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0"/>
              <w:gridCol w:w="3635"/>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7B4442">
                    <w:rPr>
                      <w:rFonts w:cs="Arial"/>
                    </w:rPr>
                    <w:fldChar w:fldCharType="begin"/>
                  </w:r>
                  <w:r w:rsidR="007B4442">
                    <w:rPr>
                      <w:rFonts w:cs="Arial"/>
                    </w:rPr>
                    <w:instrText xml:space="preserve"> INCLUDEPICTURE  "https://www.hl-billom.fr/Pics/logo.jpg" \* MERGEFORMATINET </w:instrText>
                  </w:r>
                  <w:r w:rsidR="007B4442">
                    <w:rPr>
                      <w:rFonts w:cs="Arial"/>
                    </w:rPr>
                    <w:fldChar w:fldCharType="separate"/>
                  </w:r>
                  <w:r w:rsidR="00CD26B8">
                    <w:rPr>
                      <w:rFonts w:cs="Arial"/>
                    </w:rPr>
                    <w:fldChar w:fldCharType="begin"/>
                  </w:r>
                  <w:r w:rsidR="00CD26B8">
                    <w:rPr>
                      <w:rFonts w:cs="Arial"/>
                    </w:rPr>
                    <w:instrText xml:space="preserve"> INCLUDEPICTURE  "https://www.hl-billom.fr/Pics/logo.jpg" \* MERGEFORMATINET </w:instrText>
                  </w:r>
                  <w:r w:rsidR="00CD26B8">
                    <w:rPr>
                      <w:rFonts w:cs="Arial"/>
                    </w:rPr>
                    <w:fldChar w:fldCharType="separate"/>
                  </w:r>
                  <w:r w:rsidR="00F64164">
                    <w:rPr>
                      <w:rFonts w:cs="Arial"/>
                    </w:rPr>
                    <w:fldChar w:fldCharType="begin"/>
                  </w:r>
                  <w:r w:rsidR="00F64164">
                    <w:rPr>
                      <w:rFonts w:cs="Arial"/>
                    </w:rPr>
                    <w:instrText xml:space="preserve"> INCLUDEPICTURE  "https://www.hl-billom.fr/Pics/logo.jpg" \* MERGEFORMATINET </w:instrText>
                  </w:r>
                  <w:r w:rsidR="00F64164">
                    <w:rPr>
                      <w:rFonts w:cs="Arial"/>
                    </w:rPr>
                    <w:fldChar w:fldCharType="separate"/>
                  </w:r>
                  <w:r w:rsidR="005A08FE">
                    <w:rPr>
                      <w:rFonts w:cs="Arial"/>
                    </w:rPr>
                    <w:fldChar w:fldCharType="begin"/>
                  </w:r>
                  <w:r w:rsidR="005A08FE">
                    <w:rPr>
                      <w:rFonts w:cs="Arial"/>
                    </w:rPr>
                    <w:instrText xml:space="preserve"> INCLUDEPICTURE  "https://www.hl-billom.fr/Pics/logo.jpg" \* MERGEFORMATINET </w:instrText>
                  </w:r>
                  <w:r w:rsidR="005A08FE">
                    <w:rPr>
                      <w:rFonts w:cs="Arial"/>
                    </w:rPr>
                    <w:fldChar w:fldCharType="separate"/>
                  </w:r>
                  <w:r w:rsidR="006A00F5">
                    <w:rPr>
                      <w:rFonts w:cs="Arial"/>
                    </w:rPr>
                    <w:fldChar w:fldCharType="begin"/>
                  </w:r>
                  <w:r w:rsidR="006A00F5">
                    <w:rPr>
                      <w:rFonts w:cs="Arial"/>
                    </w:rPr>
                    <w:instrText xml:space="preserve"> INCLUDEPICTURE  "https://www.hl-billom.fr/Pics/logo.jpg" \* MERGEFORMATINET </w:instrText>
                  </w:r>
                  <w:r w:rsidR="006A00F5">
                    <w:rPr>
                      <w:rFonts w:cs="Arial"/>
                    </w:rPr>
                    <w:fldChar w:fldCharType="separate"/>
                  </w:r>
                  <w:r w:rsidR="007E5841">
                    <w:rPr>
                      <w:rFonts w:cs="Arial"/>
                    </w:rPr>
                    <w:fldChar w:fldCharType="begin"/>
                  </w:r>
                  <w:r w:rsidR="007E5841">
                    <w:rPr>
                      <w:rFonts w:cs="Arial"/>
                    </w:rPr>
                    <w:instrText xml:space="preserve"> INCLUDEPICTURE  "https://www.hl-billom.fr/Pics/logo.jpg" \* MERGEFORMATINET </w:instrText>
                  </w:r>
                  <w:r w:rsidR="007E5841">
                    <w:rPr>
                      <w:rFonts w:cs="Arial"/>
                    </w:rPr>
                    <w:fldChar w:fldCharType="separate"/>
                  </w:r>
                  <w:r w:rsidR="00252025">
                    <w:rPr>
                      <w:rFonts w:cs="Arial"/>
                    </w:rPr>
                    <w:fldChar w:fldCharType="begin"/>
                  </w:r>
                  <w:r w:rsidR="00252025">
                    <w:rPr>
                      <w:rFonts w:cs="Arial"/>
                    </w:rPr>
                    <w:instrText xml:space="preserve"> INCLUDEPICTURE  "https://www.hl-billom.fr/Pics/logo.jpg" \* MERGEFORMATINET </w:instrText>
                  </w:r>
                  <w:r w:rsidR="00252025">
                    <w:rPr>
                      <w:rFonts w:cs="Arial"/>
                    </w:rPr>
                    <w:fldChar w:fldCharType="separate"/>
                  </w:r>
                  <w:r w:rsidR="00F666BE">
                    <w:rPr>
                      <w:rFonts w:cs="Arial"/>
                    </w:rPr>
                    <w:fldChar w:fldCharType="begin"/>
                  </w:r>
                  <w:r w:rsidR="00F666BE">
                    <w:rPr>
                      <w:rFonts w:cs="Arial"/>
                    </w:rPr>
                    <w:instrText xml:space="preserve"> INCLUDEPICTURE  "https://www.hl-billom.fr/Pics/logo.jpg" \* MERGEFORMATINET </w:instrText>
                  </w:r>
                  <w:r w:rsidR="00F666BE">
                    <w:rPr>
                      <w:rFonts w:cs="Arial"/>
                    </w:rPr>
                    <w:fldChar w:fldCharType="separate"/>
                  </w:r>
                  <w:r w:rsidR="00AE5B55">
                    <w:rPr>
                      <w:rFonts w:cs="Arial"/>
                    </w:rPr>
                    <w:fldChar w:fldCharType="begin"/>
                  </w:r>
                  <w:r w:rsidR="00AE5B55">
                    <w:rPr>
                      <w:rFonts w:cs="Arial"/>
                    </w:rPr>
                    <w:instrText xml:space="preserve"> INCLUDEPICTURE  "https://www.hl-billom.fr/Pics/logo.jpg" \* MERGEFORMATINET </w:instrText>
                  </w:r>
                  <w:r w:rsidR="00AE5B55">
                    <w:rPr>
                      <w:rFonts w:cs="Arial"/>
                    </w:rPr>
                    <w:fldChar w:fldCharType="separate"/>
                  </w:r>
                  <w:r w:rsidR="004932A7">
                    <w:rPr>
                      <w:rFonts w:cs="Arial"/>
                    </w:rPr>
                    <w:fldChar w:fldCharType="begin"/>
                  </w:r>
                  <w:r w:rsidR="004932A7">
                    <w:rPr>
                      <w:rFonts w:cs="Arial"/>
                    </w:rPr>
                    <w:instrText xml:space="preserve"> INCLUDEPICTURE  "https://www.hl-billom.fr/Pics/logo.jpg" \* MERGEFORMATINET </w:instrText>
                  </w:r>
                  <w:r w:rsidR="004932A7">
                    <w:rPr>
                      <w:rFonts w:cs="Arial"/>
                    </w:rPr>
                    <w:fldChar w:fldCharType="separate"/>
                  </w:r>
                  <w:r w:rsidR="00D67B70">
                    <w:rPr>
                      <w:rFonts w:cs="Arial"/>
                    </w:rPr>
                    <w:fldChar w:fldCharType="begin"/>
                  </w:r>
                  <w:r w:rsidR="00D67B70">
                    <w:rPr>
                      <w:rFonts w:cs="Arial"/>
                    </w:rPr>
                    <w:instrText xml:space="preserve"> INCLUDEPICTURE  "https://www.hl-billom.fr/Pics/logo.jpg" \* MERGEFORMATINET </w:instrText>
                  </w:r>
                  <w:r w:rsidR="00D67B70">
                    <w:rPr>
                      <w:rFonts w:cs="Arial"/>
                    </w:rPr>
                    <w:fldChar w:fldCharType="separate"/>
                  </w:r>
                  <w:r w:rsidR="00C400BD">
                    <w:rPr>
                      <w:rFonts w:cs="Arial"/>
                    </w:rPr>
                    <w:fldChar w:fldCharType="begin"/>
                  </w:r>
                  <w:r w:rsidR="00C400BD">
                    <w:rPr>
                      <w:rFonts w:cs="Arial"/>
                    </w:rPr>
                    <w:instrText xml:space="preserve"> INCLUDEPICTURE  "https://www.hl-billom.fr/Pics/logo.jpg" \* MERGEFORMATINET </w:instrText>
                  </w:r>
                  <w:r w:rsidR="00C400BD">
                    <w:rPr>
                      <w:rFonts w:cs="Arial"/>
                    </w:rPr>
                    <w:fldChar w:fldCharType="separate"/>
                  </w:r>
                  <w:r w:rsidR="00DB0C1D">
                    <w:rPr>
                      <w:rFonts w:cs="Arial"/>
                    </w:rPr>
                    <w:fldChar w:fldCharType="begin"/>
                  </w:r>
                  <w:r w:rsidR="00DB0C1D">
                    <w:rPr>
                      <w:rFonts w:cs="Arial"/>
                    </w:rPr>
                    <w:instrText xml:space="preserve"> INCLUDEPICTURE  "https://www.hl-billom.fr/Pics/logo.jpg" \* MERGEFORMATINET </w:instrText>
                  </w:r>
                  <w:r w:rsidR="00DB0C1D">
                    <w:rPr>
                      <w:rFonts w:cs="Arial"/>
                    </w:rPr>
                    <w:fldChar w:fldCharType="separate"/>
                  </w:r>
                  <w:r w:rsidR="007A786C">
                    <w:rPr>
                      <w:rFonts w:cs="Arial"/>
                    </w:rPr>
                    <w:fldChar w:fldCharType="begin"/>
                  </w:r>
                  <w:r w:rsidR="007A786C">
                    <w:rPr>
                      <w:rFonts w:cs="Arial"/>
                    </w:rPr>
                    <w:instrText xml:space="preserve"> INCLUDEPICTURE  "https://www.hl-billom.fr/Pics/logo.jpg" \* MERGEFORMATINET </w:instrText>
                  </w:r>
                  <w:r w:rsidR="007A786C">
                    <w:rPr>
                      <w:rFonts w:cs="Arial"/>
                    </w:rPr>
                    <w:fldChar w:fldCharType="separate"/>
                  </w:r>
                  <w:r w:rsidR="004403CC">
                    <w:rPr>
                      <w:rFonts w:cs="Arial"/>
                    </w:rPr>
                    <w:fldChar w:fldCharType="begin"/>
                  </w:r>
                  <w:r w:rsidR="004403CC">
                    <w:rPr>
                      <w:rFonts w:cs="Arial"/>
                    </w:rPr>
                    <w:instrText xml:space="preserve"> INCLUDEPICTURE  "https://www.hl-billom.fr/Pics/logo.jpg" \* MERGEFORMATINET </w:instrText>
                  </w:r>
                  <w:r w:rsidR="004403CC">
                    <w:rPr>
                      <w:rFonts w:cs="Arial"/>
                    </w:rPr>
                    <w:fldChar w:fldCharType="separate"/>
                  </w:r>
                  <w:r w:rsidR="00D01E6C">
                    <w:rPr>
                      <w:rFonts w:cs="Arial"/>
                    </w:rPr>
                    <w:fldChar w:fldCharType="begin"/>
                  </w:r>
                  <w:r w:rsidR="00D01E6C">
                    <w:rPr>
                      <w:rFonts w:cs="Arial"/>
                    </w:rPr>
                    <w:instrText xml:space="preserve"> INCLUDEPICTURE  "https://www.hl-billom.fr/Pics/logo.jpg" \* MERGEFORMATINET </w:instrText>
                  </w:r>
                  <w:r w:rsidR="00D01E6C">
                    <w:rPr>
                      <w:rFonts w:cs="Arial"/>
                    </w:rPr>
                    <w:fldChar w:fldCharType="separate"/>
                  </w:r>
                  <w:r w:rsidR="00BD7312">
                    <w:rPr>
                      <w:rFonts w:cs="Arial"/>
                    </w:rPr>
                    <w:fldChar w:fldCharType="begin"/>
                  </w:r>
                  <w:r w:rsidR="00BD7312">
                    <w:rPr>
                      <w:rFonts w:cs="Arial"/>
                    </w:rPr>
                    <w:instrText xml:space="preserve"> INCLUDEPICTURE  "https://www.hl-billom.fr/Pics/logo.jpg" \* MERGEFORMATINET </w:instrText>
                  </w:r>
                  <w:r w:rsidR="00BD7312">
                    <w:rPr>
                      <w:rFonts w:cs="Arial"/>
                    </w:rPr>
                    <w:fldChar w:fldCharType="separate"/>
                  </w:r>
                  <w:r w:rsidR="00AB2032">
                    <w:rPr>
                      <w:rFonts w:cs="Arial"/>
                    </w:rPr>
                    <w:fldChar w:fldCharType="begin"/>
                  </w:r>
                  <w:r w:rsidR="00AB2032">
                    <w:rPr>
                      <w:rFonts w:cs="Arial"/>
                    </w:rPr>
                    <w:instrText xml:space="preserve"> INCLUDEPICTURE  "https://www.hl-billom.fr/Pics/logo.jpg" \* MERGEFORMATINET </w:instrText>
                  </w:r>
                  <w:r w:rsidR="00AB2032">
                    <w:rPr>
                      <w:rFonts w:cs="Arial"/>
                    </w:rPr>
                    <w:fldChar w:fldCharType="separate"/>
                  </w:r>
                  <w:r w:rsidR="00E320D5">
                    <w:rPr>
                      <w:rFonts w:cs="Arial"/>
                    </w:rPr>
                    <w:fldChar w:fldCharType="begin"/>
                  </w:r>
                  <w:r w:rsidR="00E320D5">
                    <w:rPr>
                      <w:rFonts w:cs="Arial"/>
                    </w:rPr>
                    <w:instrText xml:space="preserve"> INCLUDEPICTURE  "https://www.hl-billom.fr/Pics/logo.jpg" \* MERGEFORMATINET </w:instrText>
                  </w:r>
                  <w:r w:rsidR="00E320D5">
                    <w:rPr>
                      <w:rFonts w:cs="Arial"/>
                    </w:rPr>
                    <w:fldChar w:fldCharType="separate"/>
                  </w:r>
                  <w:r w:rsidR="00852E22">
                    <w:rPr>
                      <w:rFonts w:cs="Arial"/>
                    </w:rPr>
                    <w:fldChar w:fldCharType="begin"/>
                  </w:r>
                  <w:r w:rsidR="00852E22">
                    <w:rPr>
                      <w:rFonts w:cs="Arial"/>
                    </w:rPr>
                    <w:instrText xml:space="preserve"> INCLUDEPICTURE  "https://www.hl-billom.fr/Pics/logo.jpg" \* MERGEFORMATINET </w:instrText>
                  </w:r>
                  <w:r w:rsidR="00852E22">
                    <w:rPr>
                      <w:rFonts w:cs="Arial"/>
                    </w:rPr>
                    <w:fldChar w:fldCharType="separate"/>
                  </w:r>
                  <w:r w:rsidR="00A87DFE">
                    <w:rPr>
                      <w:rFonts w:cs="Arial"/>
                    </w:rPr>
                    <w:fldChar w:fldCharType="begin"/>
                  </w:r>
                  <w:r w:rsidR="00A87DFE">
                    <w:rPr>
                      <w:rFonts w:cs="Arial"/>
                    </w:rPr>
                    <w:instrText xml:space="preserve"> INCLUDEPICTURE  "https://www.hl-billom.fr/Pics/logo.jpg" \* MERGEFORMATINET </w:instrText>
                  </w:r>
                  <w:r w:rsidR="00A87DFE">
                    <w:rPr>
                      <w:rFonts w:cs="Arial"/>
                    </w:rPr>
                    <w:fldChar w:fldCharType="separate"/>
                  </w:r>
                  <w:r w:rsidR="00AB7CE4">
                    <w:rPr>
                      <w:rFonts w:cs="Arial"/>
                    </w:rPr>
                    <w:fldChar w:fldCharType="begin"/>
                  </w:r>
                  <w:r w:rsidR="00AB7CE4">
                    <w:rPr>
                      <w:rFonts w:cs="Arial"/>
                    </w:rPr>
                    <w:instrText xml:space="preserve"> INCLUDEPICTURE  "https://www.hl-billom.fr/Pics/logo.jpg" \* MERGEFORMATINET </w:instrText>
                  </w:r>
                  <w:r w:rsidR="00AB7CE4">
                    <w:rPr>
                      <w:rFonts w:cs="Arial"/>
                    </w:rPr>
                    <w:fldChar w:fldCharType="separate"/>
                  </w:r>
                  <w:r w:rsidR="009B089C">
                    <w:rPr>
                      <w:rFonts w:cs="Arial"/>
                    </w:rPr>
                    <w:fldChar w:fldCharType="begin"/>
                  </w:r>
                  <w:r w:rsidR="009B089C">
                    <w:rPr>
                      <w:rFonts w:cs="Arial"/>
                    </w:rPr>
                    <w:instrText xml:space="preserve"> INCLUDEPICTURE  "https://www.hl-billom.fr/Pics/logo.jpg" \* MERGEFORMATINET </w:instrText>
                  </w:r>
                  <w:r w:rsidR="009B089C">
                    <w:rPr>
                      <w:rFonts w:cs="Arial"/>
                    </w:rPr>
                    <w:fldChar w:fldCharType="separate"/>
                  </w:r>
                  <w:r w:rsidR="0090211D">
                    <w:rPr>
                      <w:rFonts w:cs="Arial"/>
                    </w:rPr>
                    <w:fldChar w:fldCharType="begin"/>
                  </w:r>
                  <w:r w:rsidR="0090211D">
                    <w:rPr>
                      <w:rFonts w:cs="Arial"/>
                    </w:rPr>
                    <w:instrText xml:space="preserve"> INCLUDEPICTURE  "https://www.hl-billom.fr/Pics/logo.jpg" \* MERGEFORMATINET </w:instrText>
                  </w:r>
                  <w:r w:rsidR="0090211D">
                    <w:rPr>
                      <w:rFonts w:cs="Arial"/>
                    </w:rPr>
                    <w:fldChar w:fldCharType="separate"/>
                  </w:r>
                  <w:r w:rsidR="00B8748B">
                    <w:rPr>
                      <w:rFonts w:cs="Arial"/>
                    </w:rPr>
                    <w:fldChar w:fldCharType="begin"/>
                  </w:r>
                  <w:r w:rsidR="00B8748B">
                    <w:rPr>
                      <w:rFonts w:cs="Arial"/>
                    </w:rPr>
                    <w:instrText xml:space="preserve"> INCLUDEPICTURE  "https://www.hl-billom.fr/Pics/logo.jpg" \* MERGEFORMATINET </w:instrText>
                  </w:r>
                  <w:r w:rsidR="00B8748B">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97013D">
                    <w:rPr>
                      <w:rFonts w:cs="Arial"/>
                    </w:rPr>
                    <w:fldChar w:fldCharType="begin"/>
                  </w:r>
                  <w:r w:rsidR="0097013D">
                    <w:rPr>
                      <w:rFonts w:cs="Arial"/>
                    </w:rPr>
                    <w:instrText xml:space="preserve"> INCLUDEPICTURE  "https://www.hl-billom.fr/Pics/logo.jpg" \* MERGEFORMATINET </w:instrText>
                  </w:r>
                  <w:r w:rsidR="0097013D">
                    <w:rPr>
                      <w:rFonts w:cs="Arial"/>
                    </w:rPr>
                    <w:fldChar w:fldCharType="separate"/>
                  </w:r>
                  <w:r w:rsidR="00493BC7">
                    <w:rPr>
                      <w:rFonts w:cs="Arial"/>
                    </w:rPr>
                    <w:fldChar w:fldCharType="begin"/>
                  </w:r>
                  <w:r w:rsidR="00493BC7">
                    <w:rPr>
                      <w:rFonts w:cs="Arial"/>
                    </w:rPr>
                    <w:instrText xml:space="preserve"> INCLUDEPICTURE  "https://www.hl-billom.fr/Pics/logo.jpg" \* MERGEFORMATINET </w:instrText>
                  </w:r>
                  <w:r w:rsidR="00493BC7">
                    <w:rPr>
                      <w:rFonts w:cs="Arial"/>
                    </w:rPr>
                    <w:fldChar w:fldCharType="separate"/>
                  </w:r>
                  <w:r w:rsidR="00F07F21">
                    <w:rPr>
                      <w:rFonts w:cs="Arial"/>
                    </w:rPr>
                    <w:fldChar w:fldCharType="begin"/>
                  </w:r>
                  <w:r w:rsidR="00F07F21">
                    <w:rPr>
                      <w:rFonts w:cs="Arial"/>
                    </w:rPr>
                    <w:instrText xml:space="preserve"> INCLUDEPICTURE  "https://www.hl-billom.fr/Pics/logo.jpg" \* MERGEFORMATINET </w:instrText>
                  </w:r>
                  <w:r w:rsidR="00F07F21">
                    <w:rPr>
                      <w:rFonts w:cs="Arial"/>
                    </w:rPr>
                    <w:fldChar w:fldCharType="separate"/>
                  </w:r>
                  <w:r w:rsidR="00C8704B">
                    <w:rPr>
                      <w:rFonts w:cs="Arial"/>
                    </w:rPr>
                    <w:fldChar w:fldCharType="begin"/>
                  </w:r>
                  <w:r w:rsidR="00C8704B">
                    <w:rPr>
                      <w:rFonts w:cs="Arial"/>
                    </w:rPr>
                    <w:instrText xml:space="preserve"> INCLUDEPICTURE  "https://www.hl-billom.fr/Pics/logo.jpg" \* MERGEFORMATINET </w:instrText>
                  </w:r>
                  <w:r w:rsidR="00C8704B">
                    <w:rPr>
                      <w:rFonts w:cs="Arial"/>
                    </w:rPr>
                    <w:fldChar w:fldCharType="separate"/>
                  </w:r>
                  <w:r w:rsidR="00B62F32">
                    <w:rPr>
                      <w:rFonts w:cs="Arial"/>
                    </w:rPr>
                    <w:fldChar w:fldCharType="begin"/>
                  </w:r>
                  <w:r w:rsidR="00B62F32">
                    <w:rPr>
                      <w:rFonts w:cs="Arial"/>
                    </w:rPr>
                    <w:instrText xml:space="preserve"> INCLUDEPICTURE  "https://www.hl-billom.fr/Pics/logo.jpg" \* MERGEFORMATINET </w:instrText>
                  </w:r>
                  <w:r w:rsidR="00B62F32">
                    <w:rPr>
                      <w:rFonts w:cs="Arial"/>
                    </w:rPr>
                    <w:fldChar w:fldCharType="separate"/>
                  </w:r>
                  <w:r w:rsidR="00EC4D7E">
                    <w:rPr>
                      <w:rFonts w:cs="Arial"/>
                    </w:rPr>
                    <w:fldChar w:fldCharType="begin"/>
                  </w:r>
                  <w:r w:rsidR="00EC4D7E">
                    <w:rPr>
                      <w:rFonts w:cs="Arial"/>
                    </w:rPr>
                    <w:instrText xml:space="preserve"> INCLUDEPICTURE  "https://www.hl-billom.fr/Pics/logo.jpg" \* MERGEFORMATINET </w:instrText>
                  </w:r>
                  <w:r w:rsidR="00EC4D7E">
                    <w:rPr>
                      <w:rFonts w:cs="Arial"/>
                    </w:rPr>
                    <w:fldChar w:fldCharType="separate"/>
                  </w:r>
                  <w:r w:rsidR="00803067">
                    <w:rPr>
                      <w:rFonts w:cs="Arial"/>
                    </w:rPr>
                    <w:fldChar w:fldCharType="begin"/>
                  </w:r>
                  <w:r w:rsidR="00803067">
                    <w:rPr>
                      <w:rFonts w:cs="Arial"/>
                    </w:rPr>
                    <w:instrText xml:space="preserve"> INCLUDEPICTURE  "https://www.hl-billom.fr/Pics/logo.jpg" \* MERGEFORMATINET </w:instrText>
                  </w:r>
                  <w:r w:rsidR="00803067">
                    <w:rPr>
                      <w:rFonts w:cs="Arial"/>
                    </w:rPr>
                    <w:fldChar w:fldCharType="separate"/>
                  </w:r>
                  <w:r w:rsidR="00D06891">
                    <w:rPr>
                      <w:rFonts w:cs="Arial"/>
                    </w:rPr>
                    <w:fldChar w:fldCharType="begin"/>
                  </w:r>
                  <w:r w:rsidR="00D06891">
                    <w:rPr>
                      <w:rFonts w:cs="Arial"/>
                    </w:rPr>
                    <w:instrText xml:space="preserve"> INCLUDEPICTURE  "https://www.hl-billom.fr/Pics/logo.jpg" \* MERGEFORMATINET </w:instrText>
                  </w:r>
                  <w:r w:rsidR="00D06891">
                    <w:rPr>
                      <w:rFonts w:cs="Arial"/>
                    </w:rPr>
                    <w:fldChar w:fldCharType="separate"/>
                  </w:r>
                  <w:r w:rsidR="00814A0E">
                    <w:rPr>
                      <w:rFonts w:cs="Arial"/>
                    </w:rPr>
                    <w:fldChar w:fldCharType="begin"/>
                  </w:r>
                  <w:r w:rsidR="00814A0E">
                    <w:rPr>
                      <w:rFonts w:cs="Arial"/>
                    </w:rPr>
                    <w:instrText xml:space="preserve"> INCLUDEPICTURE  "https://www.hl-billom.fr/Pics/logo.jpg" \* MERGEFORMATINET </w:instrText>
                  </w:r>
                  <w:r w:rsidR="00814A0E">
                    <w:rPr>
                      <w:rFonts w:cs="Arial"/>
                    </w:rPr>
                    <w:fldChar w:fldCharType="separate"/>
                  </w:r>
                  <w:r w:rsidR="00BA1489">
                    <w:rPr>
                      <w:rFonts w:cs="Arial"/>
                    </w:rPr>
                    <w:fldChar w:fldCharType="begin"/>
                  </w:r>
                  <w:r w:rsidR="00BA1489">
                    <w:rPr>
                      <w:rFonts w:cs="Arial"/>
                    </w:rPr>
                    <w:instrText xml:space="preserve"> INCLUDEPICTURE  "https://www.hl-billom.fr/Pics/logo.jpg" \* MERGEFORMATINET </w:instrText>
                  </w:r>
                  <w:r w:rsidR="00BA1489">
                    <w:rPr>
                      <w:rFonts w:cs="Arial"/>
                    </w:rPr>
                    <w:fldChar w:fldCharType="separate"/>
                  </w:r>
                  <w:r w:rsidR="00D90706">
                    <w:rPr>
                      <w:rFonts w:cs="Arial"/>
                    </w:rPr>
                    <w:fldChar w:fldCharType="begin"/>
                  </w:r>
                  <w:r w:rsidR="00D90706">
                    <w:rPr>
                      <w:rFonts w:cs="Arial"/>
                    </w:rPr>
                    <w:instrText xml:space="preserve"> INCLUDEPICTURE  "https://www.hl-billom.fr/Pics/logo.jpg" \* MERGEFORMATINET </w:instrText>
                  </w:r>
                  <w:r w:rsidR="00D90706">
                    <w:rPr>
                      <w:rFonts w:cs="Arial"/>
                    </w:rPr>
                    <w:fldChar w:fldCharType="separate"/>
                  </w:r>
                  <w:r w:rsidR="008E208D">
                    <w:rPr>
                      <w:rFonts w:cs="Arial"/>
                    </w:rPr>
                    <w:fldChar w:fldCharType="begin"/>
                  </w:r>
                  <w:r w:rsidR="008E208D">
                    <w:rPr>
                      <w:rFonts w:cs="Arial"/>
                    </w:rPr>
                    <w:instrText xml:space="preserve"> INCLUDEPICTURE  "https://www.hl-billom.fr/Pics/logo.jpg" \* MERGEFORMATINET </w:instrText>
                  </w:r>
                  <w:r w:rsidR="008E208D">
                    <w:rPr>
                      <w:rFonts w:cs="Arial"/>
                    </w:rPr>
                    <w:fldChar w:fldCharType="separate"/>
                  </w:r>
                  <w:r w:rsidR="0022564C">
                    <w:rPr>
                      <w:rFonts w:cs="Arial"/>
                    </w:rPr>
                    <w:fldChar w:fldCharType="begin"/>
                  </w:r>
                  <w:r w:rsidR="0022564C">
                    <w:rPr>
                      <w:rFonts w:cs="Arial"/>
                    </w:rPr>
                    <w:instrText xml:space="preserve"> INCLUDEPICTURE  "https://www.hl-billom.fr/Pics/logo.jpg" \* MERGEFORMATINET </w:instrText>
                  </w:r>
                  <w:r w:rsidR="0022564C">
                    <w:rPr>
                      <w:rFonts w:cs="Arial"/>
                    </w:rPr>
                    <w:fldChar w:fldCharType="separate"/>
                  </w:r>
                  <w:r w:rsidR="00073C3C">
                    <w:rPr>
                      <w:rFonts w:cs="Arial"/>
                    </w:rPr>
                    <w:fldChar w:fldCharType="begin"/>
                  </w:r>
                  <w:r w:rsidR="00073C3C">
                    <w:rPr>
                      <w:rFonts w:cs="Arial"/>
                    </w:rPr>
                    <w:instrText xml:space="preserve"> INCLUDEPICTURE  "https://www.hl-billom.fr/Pics/logo.jpg" \* MERGEFORMATINET </w:instrText>
                  </w:r>
                  <w:r w:rsidR="00073C3C">
                    <w:rPr>
                      <w:rFonts w:cs="Arial"/>
                    </w:rPr>
                    <w:fldChar w:fldCharType="separate"/>
                  </w:r>
                  <w:r w:rsidR="003A5609">
                    <w:rPr>
                      <w:rFonts w:cs="Arial"/>
                    </w:rPr>
                    <w:fldChar w:fldCharType="begin"/>
                  </w:r>
                  <w:r w:rsidR="003A5609">
                    <w:rPr>
                      <w:rFonts w:cs="Arial"/>
                    </w:rPr>
                    <w:instrText xml:space="preserve"> INCLUDEPICTURE  "https://www.hl-billom.fr/Pics/logo.jpg" \* MERGEFORMATINET </w:instrText>
                  </w:r>
                  <w:r w:rsidR="003A5609">
                    <w:rPr>
                      <w:rFonts w:cs="Arial"/>
                    </w:rPr>
                    <w:fldChar w:fldCharType="separate"/>
                  </w:r>
                  <w:r w:rsidR="00CE778D">
                    <w:rPr>
                      <w:rFonts w:cs="Arial"/>
                    </w:rPr>
                    <w:fldChar w:fldCharType="begin"/>
                  </w:r>
                  <w:r w:rsidR="00CE778D">
                    <w:rPr>
                      <w:rFonts w:cs="Arial"/>
                    </w:rPr>
                    <w:instrText xml:space="preserve"> INCLUDEPICTURE  "https://www.hl-billom.fr/Pics/logo.jpg" \* MERGEFORMATINET </w:instrText>
                  </w:r>
                  <w:r w:rsidR="00CE778D">
                    <w:rPr>
                      <w:rFonts w:cs="Arial"/>
                    </w:rPr>
                    <w:fldChar w:fldCharType="separate"/>
                  </w:r>
                  <w:r w:rsidR="00493136">
                    <w:rPr>
                      <w:rFonts w:cs="Arial"/>
                    </w:rPr>
                    <w:fldChar w:fldCharType="begin"/>
                  </w:r>
                  <w:r w:rsidR="00493136">
                    <w:rPr>
                      <w:rFonts w:cs="Arial"/>
                    </w:rPr>
                    <w:instrText xml:space="preserve"> INCLUDEPICTURE  "https://www.hl-billom.fr/Pics/logo.jpg" \* MERGEFORMATINET </w:instrText>
                  </w:r>
                  <w:r w:rsidR="00493136">
                    <w:rPr>
                      <w:rFonts w:cs="Arial"/>
                    </w:rPr>
                    <w:fldChar w:fldCharType="separate"/>
                  </w:r>
                  <w:r w:rsidR="00BB39CF">
                    <w:rPr>
                      <w:rFonts w:cs="Arial"/>
                    </w:rPr>
                    <w:fldChar w:fldCharType="begin"/>
                  </w:r>
                  <w:r w:rsidR="00BB39CF">
                    <w:rPr>
                      <w:rFonts w:cs="Arial"/>
                    </w:rPr>
                    <w:instrText xml:space="preserve"> INCLUDEPICTURE  "https://www.hl-billom.fr/Pics/logo.jpg" \* MERGEFORMATINET </w:instrText>
                  </w:r>
                  <w:r w:rsidR="00BB39CF">
                    <w:rPr>
                      <w:rFonts w:cs="Arial"/>
                    </w:rPr>
                    <w:fldChar w:fldCharType="separate"/>
                  </w:r>
                  <w:r w:rsidR="008F6227">
                    <w:rPr>
                      <w:rFonts w:cs="Arial"/>
                    </w:rPr>
                    <w:fldChar w:fldCharType="begin"/>
                  </w:r>
                  <w:r w:rsidR="008F6227">
                    <w:rPr>
                      <w:rFonts w:cs="Arial"/>
                    </w:rPr>
                    <w:instrText xml:space="preserve"> INCLUDEPICTURE  "https://www.hl-billom.fr/Pics/logo.jpg" \* MERGEFORMATINET </w:instrText>
                  </w:r>
                  <w:r w:rsidR="008F6227">
                    <w:rPr>
                      <w:rFonts w:cs="Arial"/>
                    </w:rPr>
                    <w:fldChar w:fldCharType="separate"/>
                  </w:r>
                  <w:r w:rsidR="005961E0">
                    <w:rPr>
                      <w:rFonts w:cs="Arial"/>
                    </w:rPr>
                    <w:fldChar w:fldCharType="begin"/>
                  </w:r>
                  <w:r w:rsidR="005961E0">
                    <w:rPr>
                      <w:rFonts w:cs="Arial"/>
                    </w:rPr>
                    <w:instrText xml:space="preserve"> INCLUDEPICTURE  "https://www.hl-billom.fr/Pics/logo.jpg" \* MERGEFORMATINET </w:instrText>
                  </w:r>
                  <w:r w:rsidR="005961E0">
                    <w:rPr>
                      <w:rFonts w:cs="Arial"/>
                    </w:rPr>
                    <w:fldChar w:fldCharType="separate"/>
                  </w:r>
                  <w:r w:rsidR="006B6C53">
                    <w:rPr>
                      <w:rFonts w:cs="Arial"/>
                    </w:rPr>
                    <w:fldChar w:fldCharType="begin"/>
                  </w:r>
                  <w:r w:rsidR="006B6C53">
                    <w:rPr>
                      <w:rFonts w:cs="Arial"/>
                    </w:rPr>
                    <w:instrText xml:space="preserve"> INCLUDEPICTURE  "https://www.hl-billom.fr/Pics/logo.jpg" \* MERGEFORMATINET </w:instrText>
                  </w:r>
                  <w:r w:rsidR="006B6C53">
                    <w:rPr>
                      <w:rFonts w:cs="Arial"/>
                    </w:rPr>
                    <w:fldChar w:fldCharType="separate"/>
                  </w:r>
                  <w:r w:rsidR="007B4F32">
                    <w:rPr>
                      <w:rFonts w:cs="Arial"/>
                    </w:rPr>
                    <w:fldChar w:fldCharType="begin"/>
                  </w:r>
                  <w:r w:rsidR="007B4F32">
                    <w:rPr>
                      <w:rFonts w:cs="Arial"/>
                    </w:rPr>
                    <w:instrText xml:space="preserve"> INCLUDEPICTURE  "https://www.hl-billom.fr/Pics/logo.jpg" \* MERGEFORMATINET </w:instrText>
                  </w:r>
                  <w:r w:rsidR="007B4F32">
                    <w:rPr>
                      <w:rFonts w:cs="Arial"/>
                    </w:rPr>
                    <w:fldChar w:fldCharType="separate"/>
                  </w:r>
                  <w:r w:rsidR="00394A44">
                    <w:rPr>
                      <w:rFonts w:cs="Arial"/>
                    </w:rPr>
                    <w:fldChar w:fldCharType="begin"/>
                  </w:r>
                  <w:r w:rsidR="00394A44">
                    <w:rPr>
                      <w:rFonts w:cs="Arial"/>
                    </w:rPr>
                    <w:instrText xml:space="preserve"> INCLUDEPICTURE  "https://www.hl-billom.fr/Pics/logo.jpg" \* MERGEFORMATINET </w:instrText>
                  </w:r>
                  <w:r w:rsidR="00394A44">
                    <w:rPr>
                      <w:rFonts w:cs="Arial"/>
                    </w:rPr>
                    <w:fldChar w:fldCharType="separate"/>
                  </w:r>
                  <w:r w:rsidR="00F87DF5">
                    <w:rPr>
                      <w:rFonts w:cs="Arial"/>
                    </w:rPr>
                    <w:fldChar w:fldCharType="begin"/>
                  </w:r>
                  <w:r w:rsidR="00F87DF5">
                    <w:rPr>
                      <w:rFonts w:cs="Arial"/>
                    </w:rPr>
                    <w:instrText xml:space="preserve"> INCLUDEPICTURE  "https://www.hl-billom.fr/Pics/logo.jpg" \* MERGEFORMATINET </w:instrText>
                  </w:r>
                  <w:r w:rsidR="00F87DF5">
                    <w:rPr>
                      <w:rFonts w:cs="Arial"/>
                    </w:rPr>
                    <w:fldChar w:fldCharType="separate"/>
                  </w:r>
                  <w:r w:rsidR="00C71495">
                    <w:rPr>
                      <w:rFonts w:cs="Arial"/>
                    </w:rPr>
                    <w:fldChar w:fldCharType="begin"/>
                  </w:r>
                  <w:r w:rsidR="00C71495">
                    <w:rPr>
                      <w:rFonts w:cs="Arial"/>
                    </w:rPr>
                    <w:instrText xml:space="preserve"> INCLUDEPICTURE  "https://www.hl-billom.fr/Pics/logo.jpg" \* MERGEFORMATINET </w:instrText>
                  </w:r>
                  <w:r w:rsidR="00C71495">
                    <w:rPr>
                      <w:rFonts w:cs="Arial"/>
                    </w:rPr>
                    <w:fldChar w:fldCharType="separate"/>
                  </w:r>
                  <w:r w:rsidR="00F24E1A">
                    <w:rPr>
                      <w:rFonts w:cs="Arial"/>
                    </w:rPr>
                    <w:fldChar w:fldCharType="begin"/>
                  </w:r>
                  <w:r w:rsidR="00F24E1A">
                    <w:rPr>
                      <w:rFonts w:cs="Arial"/>
                    </w:rPr>
                    <w:instrText xml:space="preserve"> INCLUDEPICTURE  "https://www.hl-billom.fr/Pics/logo.jpg" \* MERGEFORMATINET </w:instrText>
                  </w:r>
                  <w:r w:rsidR="00F24E1A">
                    <w:rPr>
                      <w:rFonts w:cs="Arial"/>
                    </w:rPr>
                    <w:fldChar w:fldCharType="separate"/>
                  </w:r>
                  <w:r w:rsidR="00036F0E">
                    <w:rPr>
                      <w:rFonts w:cs="Arial"/>
                    </w:rPr>
                    <w:fldChar w:fldCharType="begin"/>
                  </w:r>
                  <w:r w:rsidR="00036F0E">
                    <w:rPr>
                      <w:rFonts w:cs="Arial"/>
                    </w:rPr>
                    <w:instrText xml:space="preserve"> INCLUDEPICTURE  "https://www.hl-billom.fr/Pics/logo.jpg" \* MERGEFORMATINET </w:instrText>
                  </w:r>
                  <w:r w:rsidR="00036F0E">
                    <w:rPr>
                      <w:rFonts w:cs="Arial"/>
                    </w:rPr>
                    <w:fldChar w:fldCharType="separate"/>
                  </w:r>
                  <w:r w:rsidR="00682E7A">
                    <w:rPr>
                      <w:rFonts w:cs="Arial"/>
                    </w:rPr>
                    <w:fldChar w:fldCharType="begin"/>
                  </w:r>
                  <w:r w:rsidR="00682E7A">
                    <w:rPr>
                      <w:rFonts w:cs="Arial"/>
                    </w:rPr>
                    <w:instrText xml:space="preserve"> INCLUDEPICTURE  "https://www.hl-billom.fr/Pics/logo.jpg" \* MERGEFORMATINET </w:instrText>
                  </w:r>
                  <w:r w:rsidR="00682E7A">
                    <w:rPr>
                      <w:rFonts w:cs="Arial"/>
                    </w:rPr>
                    <w:fldChar w:fldCharType="separate"/>
                  </w:r>
                  <w:r w:rsidR="00271A3E">
                    <w:rPr>
                      <w:rFonts w:cs="Arial"/>
                    </w:rPr>
                    <w:fldChar w:fldCharType="begin"/>
                  </w:r>
                  <w:r w:rsidR="00271A3E">
                    <w:rPr>
                      <w:rFonts w:cs="Arial"/>
                    </w:rPr>
                    <w:instrText xml:space="preserve"> INCLUDEPICTURE  "https://www.hl-billom.fr/Pics/logo.jpg" \* MERGEFORMATINET </w:instrText>
                  </w:r>
                  <w:r w:rsidR="00271A3E">
                    <w:rPr>
                      <w:rFonts w:cs="Arial"/>
                    </w:rPr>
                    <w:fldChar w:fldCharType="separate"/>
                  </w:r>
                  <w:r w:rsidR="00653198">
                    <w:rPr>
                      <w:rFonts w:cs="Arial"/>
                    </w:rPr>
                    <w:fldChar w:fldCharType="begin"/>
                  </w:r>
                  <w:r w:rsidR="00653198">
                    <w:rPr>
                      <w:rFonts w:cs="Arial"/>
                    </w:rPr>
                    <w:instrText xml:space="preserve"> INCLUDEPICTURE  "https://www.hl-billom.fr/Pics/logo.jpg" \* MERGEFORMATINET </w:instrText>
                  </w:r>
                  <w:r w:rsidR="00653198">
                    <w:rPr>
                      <w:rFonts w:cs="Arial"/>
                    </w:rPr>
                    <w:fldChar w:fldCharType="separate"/>
                  </w:r>
                  <w:r w:rsidR="00BF45BD">
                    <w:rPr>
                      <w:rFonts w:cs="Arial"/>
                    </w:rPr>
                    <w:fldChar w:fldCharType="begin"/>
                  </w:r>
                  <w:r w:rsidR="00BF45BD">
                    <w:rPr>
                      <w:rFonts w:cs="Arial"/>
                    </w:rPr>
                    <w:instrText xml:space="preserve"> INCLUDEPICTURE  "https://www.hl-billom.fr/Pics/logo.jpg" \* MERGEFORMATINET </w:instrText>
                  </w:r>
                  <w:r w:rsidR="00BF45BD">
                    <w:rPr>
                      <w:rFonts w:cs="Arial"/>
                    </w:rPr>
                    <w:fldChar w:fldCharType="separate"/>
                  </w:r>
                  <w:r w:rsidR="00F60C36">
                    <w:rPr>
                      <w:rFonts w:cs="Arial"/>
                    </w:rPr>
                    <w:fldChar w:fldCharType="begin"/>
                  </w:r>
                  <w:r w:rsidR="00F60C36">
                    <w:rPr>
                      <w:rFonts w:cs="Arial"/>
                    </w:rPr>
                    <w:instrText xml:space="preserve"> INCLUDEPICTURE  "https://www.hl-billom.fr/Pics/logo.jpg" \* MERGEFORMATINET </w:instrText>
                  </w:r>
                  <w:r w:rsidR="00F60C36">
                    <w:rPr>
                      <w:rFonts w:cs="Arial"/>
                    </w:rPr>
                    <w:fldChar w:fldCharType="separate"/>
                  </w:r>
                  <w:r w:rsidR="000850BB">
                    <w:rPr>
                      <w:rFonts w:cs="Arial"/>
                    </w:rPr>
                    <w:fldChar w:fldCharType="begin"/>
                  </w:r>
                  <w:r w:rsidR="000850BB">
                    <w:rPr>
                      <w:rFonts w:cs="Arial"/>
                    </w:rPr>
                    <w:instrText xml:space="preserve"> INCLUDEPICTURE  "https://www.hl-billom.fr/Pics/logo.jpg" \* MERGEFORMATINET </w:instrText>
                  </w:r>
                  <w:r w:rsidR="000850BB">
                    <w:rPr>
                      <w:rFonts w:cs="Arial"/>
                    </w:rPr>
                    <w:fldChar w:fldCharType="separate"/>
                  </w:r>
                  <w:r w:rsidR="001D5499">
                    <w:rPr>
                      <w:rFonts w:cs="Arial"/>
                    </w:rPr>
                    <w:fldChar w:fldCharType="begin"/>
                  </w:r>
                  <w:r w:rsidR="001D5499">
                    <w:rPr>
                      <w:rFonts w:cs="Arial"/>
                    </w:rPr>
                    <w:instrText xml:space="preserve"> </w:instrText>
                  </w:r>
                  <w:r w:rsidR="001D5499">
                    <w:rPr>
                      <w:rFonts w:cs="Arial"/>
                    </w:rPr>
                    <w:instrText>INCLUDEPICTURE  "https://www.hl-billom.fr/Pics/logo.jpg" \* MERGEFORMATINET</w:instrText>
                  </w:r>
                  <w:r w:rsidR="001D5499">
                    <w:rPr>
                      <w:rFonts w:cs="Arial"/>
                    </w:rPr>
                    <w:instrText xml:space="preserve"> </w:instrText>
                  </w:r>
                  <w:r w:rsidR="001D5499">
                    <w:rPr>
                      <w:rFonts w:cs="Arial"/>
                    </w:rPr>
                    <w:fldChar w:fldCharType="separate"/>
                  </w:r>
                  <w:r w:rsidR="001D5499">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7.35pt">
                        <v:imagedata r:id="rId8" r:href="rId9"/>
                      </v:shape>
                    </w:pict>
                  </w:r>
                  <w:r w:rsidR="001D5499">
                    <w:rPr>
                      <w:rFonts w:cs="Arial"/>
                    </w:rPr>
                    <w:fldChar w:fldCharType="end"/>
                  </w:r>
                  <w:r w:rsidR="000850BB">
                    <w:rPr>
                      <w:rFonts w:cs="Arial"/>
                    </w:rPr>
                    <w:fldChar w:fldCharType="end"/>
                  </w:r>
                  <w:r w:rsidR="00F60C36">
                    <w:rPr>
                      <w:rFonts w:cs="Arial"/>
                    </w:rPr>
                    <w:fldChar w:fldCharType="end"/>
                  </w:r>
                  <w:r w:rsidR="00BF45BD">
                    <w:rPr>
                      <w:rFonts w:cs="Arial"/>
                    </w:rPr>
                    <w:fldChar w:fldCharType="end"/>
                  </w:r>
                  <w:r w:rsidR="00653198">
                    <w:rPr>
                      <w:rFonts w:cs="Arial"/>
                    </w:rPr>
                    <w:fldChar w:fldCharType="end"/>
                  </w:r>
                  <w:r w:rsidR="00271A3E">
                    <w:rPr>
                      <w:rFonts w:cs="Arial"/>
                    </w:rPr>
                    <w:fldChar w:fldCharType="end"/>
                  </w:r>
                  <w:r w:rsidR="00682E7A">
                    <w:rPr>
                      <w:rFonts w:cs="Arial"/>
                    </w:rPr>
                    <w:fldChar w:fldCharType="end"/>
                  </w:r>
                  <w:r w:rsidR="00036F0E">
                    <w:rPr>
                      <w:rFonts w:cs="Arial"/>
                    </w:rPr>
                    <w:fldChar w:fldCharType="end"/>
                  </w:r>
                  <w:r w:rsidR="00F24E1A">
                    <w:rPr>
                      <w:rFonts w:cs="Arial"/>
                    </w:rPr>
                    <w:fldChar w:fldCharType="end"/>
                  </w:r>
                  <w:r w:rsidR="00C71495">
                    <w:rPr>
                      <w:rFonts w:cs="Arial"/>
                    </w:rPr>
                    <w:fldChar w:fldCharType="end"/>
                  </w:r>
                  <w:r w:rsidR="00F87DF5">
                    <w:rPr>
                      <w:rFonts w:cs="Arial"/>
                    </w:rPr>
                    <w:fldChar w:fldCharType="end"/>
                  </w:r>
                  <w:r w:rsidR="00394A44">
                    <w:rPr>
                      <w:rFonts w:cs="Arial"/>
                    </w:rPr>
                    <w:fldChar w:fldCharType="end"/>
                  </w:r>
                  <w:r w:rsidR="007B4F32">
                    <w:rPr>
                      <w:rFonts w:cs="Arial"/>
                    </w:rPr>
                    <w:fldChar w:fldCharType="end"/>
                  </w:r>
                  <w:r w:rsidR="006B6C53">
                    <w:rPr>
                      <w:rFonts w:cs="Arial"/>
                    </w:rPr>
                    <w:fldChar w:fldCharType="end"/>
                  </w:r>
                  <w:r w:rsidR="005961E0">
                    <w:rPr>
                      <w:rFonts w:cs="Arial"/>
                    </w:rPr>
                    <w:fldChar w:fldCharType="end"/>
                  </w:r>
                  <w:r w:rsidR="008F6227">
                    <w:rPr>
                      <w:rFonts w:cs="Arial"/>
                    </w:rPr>
                    <w:fldChar w:fldCharType="end"/>
                  </w:r>
                  <w:r w:rsidR="00BB39CF">
                    <w:rPr>
                      <w:rFonts w:cs="Arial"/>
                    </w:rPr>
                    <w:fldChar w:fldCharType="end"/>
                  </w:r>
                  <w:r w:rsidR="00493136">
                    <w:rPr>
                      <w:rFonts w:cs="Arial"/>
                    </w:rPr>
                    <w:fldChar w:fldCharType="end"/>
                  </w:r>
                  <w:r w:rsidR="00CE778D">
                    <w:rPr>
                      <w:rFonts w:cs="Arial"/>
                    </w:rPr>
                    <w:fldChar w:fldCharType="end"/>
                  </w:r>
                  <w:r w:rsidR="003A5609">
                    <w:rPr>
                      <w:rFonts w:cs="Arial"/>
                    </w:rPr>
                    <w:fldChar w:fldCharType="end"/>
                  </w:r>
                  <w:r w:rsidR="00073C3C">
                    <w:rPr>
                      <w:rFonts w:cs="Arial"/>
                    </w:rPr>
                    <w:fldChar w:fldCharType="end"/>
                  </w:r>
                  <w:r w:rsidR="0022564C">
                    <w:rPr>
                      <w:rFonts w:cs="Arial"/>
                    </w:rPr>
                    <w:fldChar w:fldCharType="end"/>
                  </w:r>
                  <w:r w:rsidR="008E208D">
                    <w:rPr>
                      <w:rFonts w:cs="Arial"/>
                    </w:rPr>
                    <w:fldChar w:fldCharType="end"/>
                  </w:r>
                  <w:r w:rsidR="00D90706">
                    <w:rPr>
                      <w:rFonts w:cs="Arial"/>
                    </w:rPr>
                    <w:fldChar w:fldCharType="end"/>
                  </w:r>
                  <w:r w:rsidR="00BA1489">
                    <w:rPr>
                      <w:rFonts w:cs="Arial"/>
                    </w:rPr>
                    <w:fldChar w:fldCharType="end"/>
                  </w:r>
                  <w:r w:rsidR="00814A0E">
                    <w:rPr>
                      <w:rFonts w:cs="Arial"/>
                    </w:rPr>
                    <w:fldChar w:fldCharType="end"/>
                  </w:r>
                  <w:r w:rsidR="00D06891">
                    <w:rPr>
                      <w:rFonts w:cs="Arial"/>
                    </w:rPr>
                    <w:fldChar w:fldCharType="end"/>
                  </w:r>
                  <w:r w:rsidR="00803067">
                    <w:rPr>
                      <w:rFonts w:cs="Arial"/>
                    </w:rPr>
                    <w:fldChar w:fldCharType="end"/>
                  </w:r>
                  <w:r w:rsidR="00EC4D7E">
                    <w:rPr>
                      <w:rFonts w:cs="Arial"/>
                    </w:rPr>
                    <w:fldChar w:fldCharType="end"/>
                  </w:r>
                  <w:r w:rsidR="00B62F32">
                    <w:rPr>
                      <w:rFonts w:cs="Arial"/>
                    </w:rPr>
                    <w:fldChar w:fldCharType="end"/>
                  </w:r>
                  <w:r w:rsidR="00C8704B">
                    <w:rPr>
                      <w:rFonts w:cs="Arial"/>
                    </w:rPr>
                    <w:fldChar w:fldCharType="end"/>
                  </w:r>
                  <w:r w:rsidR="00F07F21">
                    <w:rPr>
                      <w:rFonts w:cs="Arial"/>
                    </w:rPr>
                    <w:fldChar w:fldCharType="end"/>
                  </w:r>
                  <w:r w:rsidR="00493BC7">
                    <w:rPr>
                      <w:rFonts w:cs="Arial"/>
                    </w:rPr>
                    <w:fldChar w:fldCharType="end"/>
                  </w:r>
                  <w:r w:rsidR="0097013D">
                    <w:rPr>
                      <w:rFonts w:cs="Arial"/>
                    </w:rPr>
                    <w:fldChar w:fldCharType="end"/>
                  </w:r>
                  <w:r w:rsidR="0097013D">
                    <w:rPr>
                      <w:rFonts w:cs="Arial"/>
                    </w:rPr>
                    <w:fldChar w:fldCharType="end"/>
                  </w:r>
                  <w:r w:rsidR="00B8748B">
                    <w:rPr>
                      <w:rFonts w:cs="Arial"/>
                    </w:rPr>
                    <w:fldChar w:fldCharType="end"/>
                  </w:r>
                  <w:r w:rsidR="0090211D">
                    <w:rPr>
                      <w:rFonts w:cs="Arial"/>
                    </w:rPr>
                    <w:fldChar w:fldCharType="end"/>
                  </w:r>
                  <w:r w:rsidR="009B089C">
                    <w:rPr>
                      <w:rFonts w:cs="Arial"/>
                    </w:rPr>
                    <w:fldChar w:fldCharType="end"/>
                  </w:r>
                  <w:r w:rsidR="00AB7CE4">
                    <w:rPr>
                      <w:rFonts w:cs="Arial"/>
                    </w:rPr>
                    <w:fldChar w:fldCharType="end"/>
                  </w:r>
                  <w:r w:rsidR="00A87DFE">
                    <w:rPr>
                      <w:rFonts w:cs="Arial"/>
                    </w:rPr>
                    <w:fldChar w:fldCharType="end"/>
                  </w:r>
                  <w:r w:rsidR="00852E22">
                    <w:rPr>
                      <w:rFonts w:cs="Arial"/>
                    </w:rPr>
                    <w:fldChar w:fldCharType="end"/>
                  </w:r>
                  <w:r w:rsidR="00E320D5">
                    <w:rPr>
                      <w:rFonts w:cs="Arial"/>
                    </w:rPr>
                    <w:fldChar w:fldCharType="end"/>
                  </w:r>
                  <w:r w:rsidR="00AB2032">
                    <w:rPr>
                      <w:rFonts w:cs="Arial"/>
                    </w:rPr>
                    <w:fldChar w:fldCharType="end"/>
                  </w:r>
                  <w:r w:rsidR="00BD7312">
                    <w:rPr>
                      <w:rFonts w:cs="Arial"/>
                    </w:rPr>
                    <w:fldChar w:fldCharType="end"/>
                  </w:r>
                  <w:r w:rsidR="00D01E6C">
                    <w:rPr>
                      <w:rFonts w:cs="Arial"/>
                    </w:rPr>
                    <w:fldChar w:fldCharType="end"/>
                  </w:r>
                  <w:r w:rsidR="004403CC">
                    <w:rPr>
                      <w:rFonts w:cs="Arial"/>
                    </w:rPr>
                    <w:fldChar w:fldCharType="end"/>
                  </w:r>
                  <w:r w:rsidR="007A786C">
                    <w:rPr>
                      <w:rFonts w:cs="Arial"/>
                    </w:rPr>
                    <w:fldChar w:fldCharType="end"/>
                  </w:r>
                  <w:r w:rsidR="00DB0C1D">
                    <w:rPr>
                      <w:rFonts w:cs="Arial"/>
                    </w:rPr>
                    <w:fldChar w:fldCharType="end"/>
                  </w:r>
                  <w:r w:rsidR="00C400BD">
                    <w:rPr>
                      <w:rFonts w:cs="Arial"/>
                    </w:rPr>
                    <w:fldChar w:fldCharType="end"/>
                  </w:r>
                  <w:r w:rsidR="00D67B70">
                    <w:rPr>
                      <w:rFonts w:cs="Arial"/>
                    </w:rPr>
                    <w:fldChar w:fldCharType="end"/>
                  </w:r>
                  <w:r w:rsidR="004932A7">
                    <w:rPr>
                      <w:rFonts w:cs="Arial"/>
                    </w:rPr>
                    <w:fldChar w:fldCharType="end"/>
                  </w:r>
                  <w:r w:rsidR="00AE5B55">
                    <w:rPr>
                      <w:rFonts w:cs="Arial"/>
                    </w:rPr>
                    <w:fldChar w:fldCharType="end"/>
                  </w:r>
                  <w:r w:rsidR="00F666BE">
                    <w:rPr>
                      <w:rFonts w:cs="Arial"/>
                    </w:rPr>
                    <w:fldChar w:fldCharType="end"/>
                  </w:r>
                  <w:r w:rsidR="00252025">
                    <w:rPr>
                      <w:rFonts w:cs="Arial"/>
                    </w:rPr>
                    <w:fldChar w:fldCharType="end"/>
                  </w:r>
                  <w:r w:rsidR="007E5841">
                    <w:rPr>
                      <w:rFonts w:cs="Arial"/>
                    </w:rPr>
                    <w:fldChar w:fldCharType="end"/>
                  </w:r>
                  <w:r w:rsidR="006A00F5">
                    <w:rPr>
                      <w:rFonts w:cs="Arial"/>
                    </w:rPr>
                    <w:fldChar w:fldCharType="end"/>
                  </w:r>
                  <w:r w:rsidR="005A08FE">
                    <w:rPr>
                      <w:rFonts w:cs="Arial"/>
                    </w:rPr>
                    <w:fldChar w:fldCharType="end"/>
                  </w:r>
                  <w:r w:rsidR="00F64164">
                    <w:rPr>
                      <w:rFonts w:cs="Arial"/>
                    </w:rPr>
                    <w:fldChar w:fldCharType="end"/>
                  </w:r>
                  <w:r w:rsidR="00CD26B8">
                    <w:rPr>
                      <w:rFonts w:cs="Arial"/>
                    </w:rPr>
                    <w:fldChar w:fldCharType="end"/>
                  </w:r>
                  <w:r w:rsidR="007B4442">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BC4273">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BC4273">
              <w:rPr>
                <w:rFonts w:ascii="Calibri" w:hAnsi="Calibri" w:cs="Calibri"/>
                <w:b/>
                <w:color w:val="FFFFFF" w:themeColor="background1"/>
                <w:sz w:val="44"/>
                <w:szCs w:val="40"/>
              </w:rPr>
              <w:t>6</w:t>
            </w:r>
            <w:r>
              <w:rPr>
                <w:rFonts w:ascii="Calibri" w:hAnsi="Calibri" w:cs="Calibri"/>
                <w:b/>
                <w:color w:val="FFFFFF" w:themeColor="background1"/>
                <w:sz w:val="44"/>
                <w:szCs w:val="40"/>
              </w:rPr>
              <w:t xml:space="preserve"> : </w:t>
            </w:r>
            <w:r w:rsidR="0097013D">
              <w:rPr>
                <w:rFonts w:ascii="Calibri" w:hAnsi="Calibri" w:cs="Calibri"/>
                <w:b/>
                <w:color w:val="FFFFFF" w:themeColor="background1"/>
                <w:sz w:val="44"/>
                <w:szCs w:val="40"/>
              </w:rPr>
              <w:t>Plomberie – chauffage- ventilation-froid</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0E5EBD" w:rsidRDefault="000E5EBD" w:rsidP="00E64BA5">
      <w:pPr>
        <w:pStyle w:val="Paragraphedeliste"/>
        <w:spacing w:line="240" w:lineRule="auto"/>
        <w:ind w:left="360"/>
      </w:pPr>
    </w:p>
    <w:p w:rsidR="00C97FF0" w:rsidRDefault="00C97FF0" w:rsidP="009863B9">
      <w:pPr>
        <w:autoSpaceDE w:val="0"/>
        <w:autoSpaceDN w:val="0"/>
        <w:adjustRightInd w:val="0"/>
        <w:spacing w:line="240" w:lineRule="auto"/>
        <w:jc w:val="left"/>
        <w:rPr>
          <w:rFonts w:ascii="CIDFont+F3" w:hAnsi="CIDFont+F3" w:cs="CIDFont+F3"/>
          <w:color w:val="221F1F"/>
        </w:rPr>
      </w:pPr>
    </w:p>
    <w:sdt>
      <w:sdtPr>
        <w:rPr>
          <w:rFonts w:ascii="Arial" w:hAnsi="Arial"/>
          <w:caps w:val="0"/>
          <w:color w:val="auto"/>
          <w:sz w:val="20"/>
          <w:szCs w:val="20"/>
        </w:rPr>
        <w:id w:val="-134336758"/>
        <w:docPartObj>
          <w:docPartGallery w:val="Table of Contents"/>
          <w:docPartUnique/>
        </w:docPartObj>
      </w:sdtPr>
      <w:sdtEndPr>
        <w:rPr>
          <w:b/>
          <w:bCs/>
        </w:rPr>
      </w:sdtEndPr>
      <w:sdtContent>
        <w:p w:rsidR="005961E0" w:rsidRDefault="005961E0">
          <w:pPr>
            <w:pStyle w:val="En-ttedetabledesmatires"/>
          </w:pPr>
          <w:r>
            <w:t>Table des matières</w:t>
          </w:r>
        </w:p>
        <w:p w:rsidR="00D11C6C" w:rsidRDefault="005961E0">
          <w:pPr>
            <w:pStyle w:val="TM2"/>
            <w:tabs>
              <w:tab w:val="left" w:pos="390"/>
              <w:tab w:val="right" w:leader="dot" w:pos="9061"/>
            </w:tabs>
            <w:rPr>
              <w:rFonts w:asciiTheme="minorHAnsi" w:eastAsiaTheme="minorEastAsia" w:hAnsiTheme="minorHAnsi" w:cstheme="minorBidi"/>
              <w:b w:val="0"/>
              <w:bCs w:val="0"/>
              <w:smallCaps w:val="0"/>
              <w:noProof/>
            </w:rPr>
          </w:pPr>
          <w:r>
            <w:fldChar w:fldCharType="begin"/>
          </w:r>
          <w:r>
            <w:instrText xml:space="preserve"> TOC \o "1-3" \h \z \u </w:instrText>
          </w:r>
          <w:r>
            <w:fldChar w:fldCharType="separate"/>
          </w:r>
          <w:hyperlink w:anchor="_Toc220417915" w:history="1">
            <w:r w:rsidR="00D11C6C" w:rsidRPr="00245CEB">
              <w:rPr>
                <w:rStyle w:val="Lienhypertexte"/>
                <w:rFonts w:cs="Arial"/>
                <w:iCs/>
                <w:noProof/>
              </w:rPr>
              <w:t>6.</w:t>
            </w:r>
            <w:r w:rsidR="00D11C6C">
              <w:rPr>
                <w:rFonts w:asciiTheme="minorHAnsi" w:eastAsiaTheme="minorEastAsia" w:hAnsiTheme="minorHAnsi" w:cstheme="minorBidi"/>
                <w:b w:val="0"/>
                <w:bCs w:val="0"/>
                <w:smallCaps w:val="0"/>
                <w:noProof/>
              </w:rPr>
              <w:tab/>
            </w:r>
            <w:r w:rsidR="00D11C6C" w:rsidRPr="00245CEB">
              <w:rPr>
                <w:rStyle w:val="Lienhypertexte"/>
                <w:rFonts w:cs="Arial"/>
                <w:iCs/>
                <w:noProof/>
              </w:rPr>
              <w:t>Lot Plomberie CVC Froid</w:t>
            </w:r>
            <w:r w:rsidR="00D11C6C">
              <w:rPr>
                <w:noProof/>
                <w:webHidden/>
              </w:rPr>
              <w:tab/>
            </w:r>
            <w:r w:rsidR="00D11C6C">
              <w:rPr>
                <w:noProof/>
                <w:webHidden/>
              </w:rPr>
              <w:fldChar w:fldCharType="begin"/>
            </w:r>
            <w:r w:rsidR="00D11C6C">
              <w:rPr>
                <w:noProof/>
                <w:webHidden/>
              </w:rPr>
              <w:instrText xml:space="preserve"> PAGEREF _Toc220417915 \h </w:instrText>
            </w:r>
            <w:r w:rsidR="00D11C6C">
              <w:rPr>
                <w:noProof/>
                <w:webHidden/>
              </w:rPr>
            </w:r>
            <w:r w:rsidR="00D11C6C">
              <w:rPr>
                <w:noProof/>
                <w:webHidden/>
              </w:rPr>
              <w:fldChar w:fldCharType="separate"/>
            </w:r>
            <w:r w:rsidR="00D11C6C">
              <w:rPr>
                <w:noProof/>
                <w:webHidden/>
              </w:rPr>
              <w:t>2</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16" w:history="1">
            <w:r w:rsidR="00D11C6C" w:rsidRPr="00245CEB">
              <w:rPr>
                <w:rStyle w:val="Lienhypertexte"/>
                <w:noProof/>
              </w:rPr>
              <w:t>6.1.</w:t>
            </w:r>
            <w:r w:rsidR="00D11C6C">
              <w:rPr>
                <w:rFonts w:asciiTheme="minorHAnsi" w:eastAsiaTheme="minorEastAsia" w:hAnsiTheme="minorHAnsi" w:cstheme="minorBidi"/>
                <w:b w:val="0"/>
                <w:bCs w:val="0"/>
                <w:smallCaps w:val="0"/>
                <w:noProof/>
              </w:rPr>
              <w:tab/>
            </w:r>
            <w:r w:rsidR="00D11C6C" w:rsidRPr="00245CEB">
              <w:rPr>
                <w:rStyle w:val="Lienhypertexte"/>
                <w:noProof/>
              </w:rPr>
              <w:t>PRESCRIPTIONS PARTICULIERES RELATIVE AU PRESENT LOT</w:t>
            </w:r>
            <w:r w:rsidR="00D11C6C">
              <w:rPr>
                <w:noProof/>
                <w:webHidden/>
              </w:rPr>
              <w:tab/>
            </w:r>
            <w:r w:rsidR="00D11C6C">
              <w:rPr>
                <w:noProof/>
                <w:webHidden/>
              </w:rPr>
              <w:fldChar w:fldCharType="begin"/>
            </w:r>
            <w:r w:rsidR="00D11C6C">
              <w:rPr>
                <w:noProof/>
                <w:webHidden/>
              </w:rPr>
              <w:instrText xml:space="preserve"> PAGEREF _Toc220417916 \h </w:instrText>
            </w:r>
            <w:r w:rsidR="00D11C6C">
              <w:rPr>
                <w:noProof/>
                <w:webHidden/>
              </w:rPr>
            </w:r>
            <w:r w:rsidR="00D11C6C">
              <w:rPr>
                <w:noProof/>
                <w:webHidden/>
              </w:rPr>
              <w:fldChar w:fldCharType="separate"/>
            </w:r>
            <w:r w:rsidR="00D11C6C">
              <w:rPr>
                <w:noProof/>
                <w:webHidden/>
              </w:rPr>
              <w:t>2</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17" w:history="1">
            <w:r w:rsidR="00D11C6C" w:rsidRPr="00245CEB">
              <w:rPr>
                <w:rStyle w:val="Lienhypertexte"/>
                <w:noProof/>
              </w:rPr>
              <w:t>6.2.</w:t>
            </w:r>
            <w:r w:rsidR="00D11C6C">
              <w:rPr>
                <w:rFonts w:asciiTheme="minorHAnsi" w:eastAsiaTheme="minorEastAsia" w:hAnsiTheme="minorHAnsi" w:cstheme="minorBidi"/>
                <w:b w:val="0"/>
                <w:bCs w:val="0"/>
                <w:smallCaps w:val="0"/>
                <w:noProof/>
              </w:rPr>
              <w:tab/>
            </w:r>
            <w:r w:rsidR="00D11C6C" w:rsidRPr="00245CEB">
              <w:rPr>
                <w:rStyle w:val="Lienhypertexte"/>
                <w:noProof/>
              </w:rPr>
              <w:t>PRESCRIPTIONS PARTICULIERES PLOMBERIE ET EQUIPEMENTS SANITAIRES</w:t>
            </w:r>
            <w:r w:rsidR="00D11C6C">
              <w:rPr>
                <w:noProof/>
                <w:webHidden/>
              </w:rPr>
              <w:tab/>
            </w:r>
            <w:r w:rsidR="00D11C6C">
              <w:rPr>
                <w:noProof/>
                <w:webHidden/>
              </w:rPr>
              <w:fldChar w:fldCharType="begin"/>
            </w:r>
            <w:r w:rsidR="00D11C6C">
              <w:rPr>
                <w:noProof/>
                <w:webHidden/>
              </w:rPr>
              <w:instrText xml:space="preserve"> PAGEREF _Toc220417917 \h </w:instrText>
            </w:r>
            <w:r w:rsidR="00D11C6C">
              <w:rPr>
                <w:noProof/>
                <w:webHidden/>
              </w:rPr>
            </w:r>
            <w:r w:rsidR="00D11C6C">
              <w:rPr>
                <w:noProof/>
                <w:webHidden/>
              </w:rPr>
              <w:fldChar w:fldCharType="separate"/>
            </w:r>
            <w:r w:rsidR="00D11C6C">
              <w:rPr>
                <w:noProof/>
                <w:webHidden/>
              </w:rPr>
              <w:t>4</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18" w:history="1">
            <w:r w:rsidR="00D11C6C" w:rsidRPr="00245CEB">
              <w:rPr>
                <w:rStyle w:val="Lienhypertexte"/>
                <w:noProof/>
              </w:rPr>
              <w:t>6.3.</w:t>
            </w:r>
            <w:r w:rsidR="00D11C6C">
              <w:rPr>
                <w:rFonts w:asciiTheme="minorHAnsi" w:eastAsiaTheme="minorEastAsia" w:hAnsiTheme="minorHAnsi" w:cstheme="minorBidi"/>
                <w:b w:val="0"/>
                <w:bCs w:val="0"/>
                <w:smallCaps w:val="0"/>
                <w:noProof/>
              </w:rPr>
              <w:tab/>
            </w:r>
            <w:r w:rsidR="00D11C6C" w:rsidRPr="00245CEB">
              <w:rPr>
                <w:rStyle w:val="Lienhypertexte"/>
                <w:noProof/>
              </w:rPr>
              <w:t>PRESCRIPTIONS PARTICULIERES INSTALLATIONS FROID</w:t>
            </w:r>
            <w:r w:rsidR="00D11C6C">
              <w:rPr>
                <w:noProof/>
                <w:webHidden/>
              </w:rPr>
              <w:tab/>
            </w:r>
            <w:r w:rsidR="00D11C6C">
              <w:rPr>
                <w:noProof/>
                <w:webHidden/>
              </w:rPr>
              <w:fldChar w:fldCharType="begin"/>
            </w:r>
            <w:r w:rsidR="00D11C6C">
              <w:rPr>
                <w:noProof/>
                <w:webHidden/>
              </w:rPr>
              <w:instrText xml:space="preserve"> PAGEREF _Toc220417918 \h </w:instrText>
            </w:r>
            <w:r w:rsidR="00D11C6C">
              <w:rPr>
                <w:noProof/>
                <w:webHidden/>
              </w:rPr>
            </w:r>
            <w:r w:rsidR="00D11C6C">
              <w:rPr>
                <w:noProof/>
                <w:webHidden/>
              </w:rPr>
              <w:fldChar w:fldCharType="separate"/>
            </w:r>
            <w:r w:rsidR="00D11C6C">
              <w:rPr>
                <w:noProof/>
                <w:webHidden/>
              </w:rPr>
              <w:t>6</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19" w:history="1">
            <w:r w:rsidR="00D11C6C" w:rsidRPr="00245CEB">
              <w:rPr>
                <w:rStyle w:val="Lienhypertexte"/>
                <w:noProof/>
              </w:rPr>
              <w:t>6.4.</w:t>
            </w:r>
            <w:r w:rsidR="00D11C6C">
              <w:rPr>
                <w:rFonts w:asciiTheme="minorHAnsi" w:eastAsiaTheme="minorEastAsia" w:hAnsiTheme="minorHAnsi" w:cstheme="minorBidi"/>
                <w:b w:val="0"/>
                <w:bCs w:val="0"/>
                <w:smallCaps w:val="0"/>
                <w:noProof/>
              </w:rPr>
              <w:tab/>
            </w:r>
            <w:r w:rsidR="00D11C6C" w:rsidRPr="00245CEB">
              <w:rPr>
                <w:rStyle w:val="Lienhypertexte"/>
                <w:noProof/>
              </w:rPr>
              <w:t>PRESCRIPTIONS PARTICULIERES INSTALLATIONS DE VENTILLATION</w:t>
            </w:r>
            <w:r w:rsidR="00D11C6C">
              <w:rPr>
                <w:noProof/>
                <w:webHidden/>
              </w:rPr>
              <w:tab/>
            </w:r>
            <w:r w:rsidR="00D11C6C">
              <w:rPr>
                <w:noProof/>
                <w:webHidden/>
              </w:rPr>
              <w:fldChar w:fldCharType="begin"/>
            </w:r>
            <w:r w:rsidR="00D11C6C">
              <w:rPr>
                <w:noProof/>
                <w:webHidden/>
              </w:rPr>
              <w:instrText xml:space="preserve"> PAGEREF _Toc220417919 \h </w:instrText>
            </w:r>
            <w:r w:rsidR="00D11C6C">
              <w:rPr>
                <w:noProof/>
                <w:webHidden/>
              </w:rPr>
            </w:r>
            <w:r w:rsidR="00D11C6C">
              <w:rPr>
                <w:noProof/>
                <w:webHidden/>
              </w:rPr>
              <w:fldChar w:fldCharType="separate"/>
            </w:r>
            <w:r w:rsidR="00D11C6C">
              <w:rPr>
                <w:noProof/>
                <w:webHidden/>
              </w:rPr>
              <w:t>8</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20" w:history="1">
            <w:r w:rsidR="00D11C6C" w:rsidRPr="00245CEB">
              <w:rPr>
                <w:rStyle w:val="Lienhypertexte"/>
                <w:noProof/>
              </w:rPr>
              <w:t>6.5.</w:t>
            </w:r>
            <w:r w:rsidR="00D11C6C">
              <w:rPr>
                <w:rFonts w:asciiTheme="minorHAnsi" w:eastAsiaTheme="minorEastAsia" w:hAnsiTheme="minorHAnsi" w:cstheme="minorBidi"/>
                <w:b w:val="0"/>
                <w:bCs w:val="0"/>
                <w:smallCaps w:val="0"/>
                <w:noProof/>
              </w:rPr>
              <w:tab/>
            </w:r>
            <w:r w:rsidR="00D11C6C" w:rsidRPr="00245CEB">
              <w:rPr>
                <w:rStyle w:val="Lienhypertexte"/>
                <w:noProof/>
              </w:rPr>
              <w:t>PRESTATIONS CHAUFFAGE</w:t>
            </w:r>
            <w:r w:rsidR="00D11C6C">
              <w:rPr>
                <w:noProof/>
                <w:webHidden/>
              </w:rPr>
              <w:tab/>
            </w:r>
            <w:r w:rsidR="00D11C6C">
              <w:rPr>
                <w:noProof/>
                <w:webHidden/>
              </w:rPr>
              <w:fldChar w:fldCharType="begin"/>
            </w:r>
            <w:r w:rsidR="00D11C6C">
              <w:rPr>
                <w:noProof/>
                <w:webHidden/>
              </w:rPr>
              <w:instrText xml:space="preserve"> PAGEREF _Toc220417920 \h </w:instrText>
            </w:r>
            <w:r w:rsidR="00D11C6C">
              <w:rPr>
                <w:noProof/>
                <w:webHidden/>
              </w:rPr>
            </w:r>
            <w:r w:rsidR="00D11C6C">
              <w:rPr>
                <w:noProof/>
                <w:webHidden/>
              </w:rPr>
              <w:fldChar w:fldCharType="separate"/>
            </w:r>
            <w:r w:rsidR="00D11C6C">
              <w:rPr>
                <w:noProof/>
                <w:webHidden/>
              </w:rPr>
              <w:t>11</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21" w:history="1">
            <w:r w:rsidR="00D11C6C" w:rsidRPr="00245CEB">
              <w:rPr>
                <w:rStyle w:val="Lienhypertexte"/>
                <w:noProof/>
              </w:rPr>
              <w:t>6.6.</w:t>
            </w:r>
            <w:r w:rsidR="00D11C6C">
              <w:rPr>
                <w:rFonts w:asciiTheme="minorHAnsi" w:eastAsiaTheme="minorEastAsia" w:hAnsiTheme="minorHAnsi" w:cstheme="minorBidi"/>
                <w:b w:val="0"/>
                <w:bCs w:val="0"/>
                <w:smallCaps w:val="0"/>
                <w:noProof/>
              </w:rPr>
              <w:tab/>
            </w:r>
            <w:r w:rsidR="00D11C6C" w:rsidRPr="00245CEB">
              <w:rPr>
                <w:rStyle w:val="Lienhypertexte"/>
                <w:noProof/>
              </w:rPr>
              <w:t>Prestations supplémentaires éventuelles</w:t>
            </w:r>
            <w:r w:rsidR="00D11C6C">
              <w:rPr>
                <w:noProof/>
                <w:webHidden/>
              </w:rPr>
              <w:tab/>
            </w:r>
            <w:r w:rsidR="00D11C6C">
              <w:rPr>
                <w:noProof/>
                <w:webHidden/>
              </w:rPr>
              <w:fldChar w:fldCharType="begin"/>
            </w:r>
            <w:r w:rsidR="00D11C6C">
              <w:rPr>
                <w:noProof/>
                <w:webHidden/>
              </w:rPr>
              <w:instrText xml:space="preserve"> PAGEREF _Toc220417921 \h </w:instrText>
            </w:r>
            <w:r w:rsidR="00D11C6C">
              <w:rPr>
                <w:noProof/>
                <w:webHidden/>
              </w:rPr>
            </w:r>
            <w:r w:rsidR="00D11C6C">
              <w:rPr>
                <w:noProof/>
                <w:webHidden/>
              </w:rPr>
              <w:fldChar w:fldCharType="separate"/>
            </w:r>
            <w:r w:rsidR="00D11C6C">
              <w:rPr>
                <w:noProof/>
                <w:webHidden/>
              </w:rPr>
              <w:t>12</w:t>
            </w:r>
            <w:r w:rsidR="00D11C6C">
              <w:rPr>
                <w:noProof/>
                <w:webHidden/>
              </w:rPr>
              <w:fldChar w:fldCharType="end"/>
            </w:r>
          </w:hyperlink>
        </w:p>
        <w:p w:rsidR="00D11C6C" w:rsidRDefault="001D5499">
          <w:pPr>
            <w:pStyle w:val="TM2"/>
            <w:tabs>
              <w:tab w:val="left" w:pos="561"/>
              <w:tab w:val="right" w:leader="dot" w:pos="9061"/>
            </w:tabs>
            <w:rPr>
              <w:rFonts w:asciiTheme="minorHAnsi" w:eastAsiaTheme="minorEastAsia" w:hAnsiTheme="minorHAnsi" w:cstheme="minorBidi"/>
              <w:b w:val="0"/>
              <w:bCs w:val="0"/>
              <w:smallCaps w:val="0"/>
              <w:noProof/>
            </w:rPr>
          </w:pPr>
          <w:hyperlink w:anchor="_Toc220417922" w:history="1">
            <w:r w:rsidR="00D11C6C" w:rsidRPr="00245CEB">
              <w:rPr>
                <w:rStyle w:val="Lienhypertexte"/>
                <w:noProof/>
              </w:rPr>
              <w:t>6.7.</w:t>
            </w:r>
            <w:r w:rsidR="00D11C6C">
              <w:rPr>
                <w:rFonts w:asciiTheme="minorHAnsi" w:eastAsiaTheme="minorEastAsia" w:hAnsiTheme="minorHAnsi" w:cstheme="minorBidi"/>
                <w:b w:val="0"/>
                <w:bCs w:val="0"/>
                <w:smallCaps w:val="0"/>
                <w:noProof/>
              </w:rPr>
              <w:tab/>
            </w:r>
            <w:r w:rsidR="00D11C6C" w:rsidRPr="00245CEB">
              <w:rPr>
                <w:rStyle w:val="Lienhypertexte"/>
                <w:rFonts w:cs="Arial"/>
                <w:noProof/>
              </w:rPr>
              <w:t>ELABORATION DU DOE</w:t>
            </w:r>
            <w:r w:rsidR="00D11C6C">
              <w:rPr>
                <w:noProof/>
                <w:webHidden/>
              </w:rPr>
              <w:tab/>
            </w:r>
            <w:r w:rsidR="00D11C6C">
              <w:rPr>
                <w:noProof/>
                <w:webHidden/>
              </w:rPr>
              <w:fldChar w:fldCharType="begin"/>
            </w:r>
            <w:r w:rsidR="00D11C6C">
              <w:rPr>
                <w:noProof/>
                <w:webHidden/>
              </w:rPr>
              <w:instrText xml:space="preserve"> PAGEREF _Toc220417922 \h </w:instrText>
            </w:r>
            <w:r w:rsidR="00D11C6C">
              <w:rPr>
                <w:noProof/>
                <w:webHidden/>
              </w:rPr>
            </w:r>
            <w:r w:rsidR="00D11C6C">
              <w:rPr>
                <w:noProof/>
                <w:webHidden/>
              </w:rPr>
              <w:fldChar w:fldCharType="separate"/>
            </w:r>
            <w:r w:rsidR="00D11C6C">
              <w:rPr>
                <w:noProof/>
                <w:webHidden/>
              </w:rPr>
              <w:t>13</w:t>
            </w:r>
            <w:r w:rsidR="00D11C6C">
              <w:rPr>
                <w:noProof/>
                <w:webHidden/>
              </w:rPr>
              <w:fldChar w:fldCharType="end"/>
            </w:r>
          </w:hyperlink>
        </w:p>
        <w:p w:rsidR="005961E0" w:rsidRDefault="005961E0">
          <w:r>
            <w:rPr>
              <w:b/>
              <w:bCs/>
            </w:rPr>
            <w:fldChar w:fldCharType="end"/>
          </w:r>
        </w:p>
      </w:sdtContent>
    </w:sdt>
    <w:p w:rsidR="000E47F7" w:rsidRDefault="000E47F7" w:rsidP="009863B9">
      <w:pPr>
        <w:autoSpaceDE w:val="0"/>
        <w:autoSpaceDN w:val="0"/>
        <w:adjustRightInd w:val="0"/>
        <w:spacing w:line="240" w:lineRule="auto"/>
        <w:jc w:val="left"/>
        <w:rPr>
          <w:rFonts w:ascii="CIDFont+F3" w:hAnsi="CIDFont+F3" w:cs="CIDFont+F3"/>
          <w:color w:val="221F1F"/>
        </w:rPr>
      </w:pPr>
    </w:p>
    <w:p w:rsidR="000E47F7" w:rsidRDefault="000E47F7" w:rsidP="009863B9">
      <w:pPr>
        <w:autoSpaceDE w:val="0"/>
        <w:autoSpaceDN w:val="0"/>
        <w:adjustRightInd w:val="0"/>
        <w:spacing w:line="240" w:lineRule="auto"/>
        <w:jc w:val="left"/>
        <w:rPr>
          <w:rFonts w:ascii="CIDFont+F3" w:hAnsi="CIDFont+F3" w:cs="CIDFont+F3"/>
          <w:color w:val="221F1F"/>
        </w:rPr>
      </w:pPr>
    </w:p>
    <w:p w:rsidR="00C97FF0" w:rsidRPr="002572B4" w:rsidRDefault="002572B4" w:rsidP="00C95D54">
      <w:pPr>
        <w:keepNext/>
        <w:numPr>
          <w:ilvl w:val="0"/>
          <w:numId w:val="10"/>
        </w:numPr>
        <w:spacing w:before="240" w:after="60" w:line="240" w:lineRule="auto"/>
        <w:jc w:val="left"/>
        <w:outlineLvl w:val="1"/>
        <w:rPr>
          <w:rFonts w:cs="Arial"/>
          <w:b/>
          <w:bCs/>
          <w:iCs/>
          <w:smallCaps/>
          <w:sz w:val="28"/>
          <w:szCs w:val="28"/>
        </w:rPr>
      </w:pPr>
      <w:bookmarkStart w:id="0" w:name="_Toc220417915"/>
      <w:r>
        <w:rPr>
          <w:rFonts w:cs="Arial"/>
          <w:b/>
          <w:bCs/>
          <w:iCs/>
          <w:smallCaps/>
          <w:sz w:val="28"/>
          <w:szCs w:val="28"/>
        </w:rPr>
        <w:t>Lot Plomberie CVC Froid</w:t>
      </w:r>
      <w:bookmarkEnd w:id="0"/>
    </w:p>
    <w:p w:rsidR="005961E0" w:rsidRDefault="002572B4"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1" w:name="_Toc220417916"/>
      <w:bookmarkStart w:id="2" w:name="_Toc219827851"/>
      <w:r w:rsidRPr="002572B4">
        <w:t>PRESCRIPTIONS PARTICULIERES RELATIVE AU PRESENT LOT</w:t>
      </w:r>
      <w:bookmarkEnd w:id="1"/>
    </w:p>
    <w:bookmarkEnd w:id="2"/>
    <w:p w:rsidR="000E47F7" w:rsidRDefault="000E47F7" w:rsidP="009863B9">
      <w:pPr>
        <w:autoSpaceDE w:val="0"/>
        <w:autoSpaceDN w:val="0"/>
        <w:adjustRightInd w:val="0"/>
        <w:spacing w:line="240" w:lineRule="auto"/>
        <w:jc w:val="left"/>
        <w:rPr>
          <w:rFonts w:ascii="CIDFont+F3" w:hAnsi="CIDFont+F3" w:cs="CIDFont+F3"/>
          <w:color w:val="221F1F"/>
        </w:rPr>
      </w:pPr>
    </w:p>
    <w:p w:rsidR="000E47F7" w:rsidRDefault="000E47F7" w:rsidP="009863B9">
      <w:pPr>
        <w:autoSpaceDE w:val="0"/>
        <w:autoSpaceDN w:val="0"/>
        <w:adjustRightInd w:val="0"/>
        <w:spacing w:line="240" w:lineRule="auto"/>
        <w:jc w:val="left"/>
        <w:rPr>
          <w:rFonts w:ascii="CIDFont+F3" w:hAnsi="CIDFont+F3" w:cs="CIDFont+F3"/>
          <w:color w:val="221F1F"/>
        </w:rPr>
      </w:pPr>
    </w:p>
    <w:p w:rsidR="009863B9" w:rsidRDefault="009863B9" w:rsidP="009863B9">
      <w:pPr>
        <w:autoSpaceDE w:val="0"/>
        <w:autoSpaceDN w:val="0"/>
        <w:adjustRightInd w:val="0"/>
        <w:spacing w:line="240" w:lineRule="auto"/>
        <w:jc w:val="left"/>
        <w:rPr>
          <w:rFonts w:ascii="CIDFont+F3" w:hAnsi="CIDFont+F3" w:cs="CIDFont+F3"/>
          <w:color w:val="221F1F"/>
        </w:rPr>
      </w:pPr>
      <w:r w:rsidRPr="009863B9">
        <w:rPr>
          <w:rFonts w:ascii="CIDFont+F3" w:hAnsi="CIDFont+F3" w:cs="CIDFont+F3"/>
          <w:color w:val="221F1F"/>
        </w:rPr>
        <w:t>6.1.1</w:t>
      </w:r>
      <w:r w:rsidRPr="009863B9">
        <w:rPr>
          <w:rFonts w:ascii="CIDFont+F3" w:hAnsi="CIDFont+F3" w:cs="CIDFont+F3"/>
          <w:color w:val="221F1F"/>
        </w:rPr>
        <w:tab/>
        <w:t>CCTP LOT 0</w:t>
      </w:r>
    </w:p>
    <w:p w:rsidR="009863B9" w:rsidRDefault="009863B9" w:rsidP="00AE7B05">
      <w:pPr>
        <w:autoSpaceDE w:val="0"/>
        <w:autoSpaceDN w:val="0"/>
        <w:adjustRightInd w:val="0"/>
        <w:spacing w:line="240" w:lineRule="auto"/>
        <w:jc w:val="left"/>
        <w:rPr>
          <w:rFonts w:ascii="CIDFont+F3" w:hAnsi="CIDFont+F3" w:cs="CIDFont+F3"/>
          <w:color w:val="221F1F"/>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745D0D" w:rsidRDefault="00745D0D" w:rsidP="00AE7B05">
      <w:pPr>
        <w:autoSpaceDE w:val="0"/>
        <w:autoSpaceDN w:val="0"/>
        <w:adjustRightInd w:val="0"/>
        <w:spacing w:line="240" w:lineRule="auto"/>
        <w:jc w:val="left"/>
        <w:rPr>
          <w:rFonts w:ascii="CIDFont+F3" w:hAnsi="CIDFont+F3" w:cs="CIDFont+F3"/>
          <w:color w:val="221F1F"/>
        </w:rPr>
      </w:pPr>
    </w:p>
    <w:p w:rsidR="00745D0D" w:rsidRDefault="00745D0D"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Cette opération fait suite à un incendie de l’ancienne préparation chaude, local no. 20</w:t>
      </w:r>
    </w:p>
    <w:p w:rsidR="00745D0D" w:rsidRDefault="00745D0D" w:rsidP="00AE7B05">
      <w:pPr>
        <w:autoSpaceDE w:val="0"/>
        <w:autoSpaceDN w:val="0"/>
        <w:adjustRightInd w:val="0"/>
        <w:spacing w:line="240" w:lineRule="auto"/>
        <w:jc w:val="left"/>
        <w:rPr>
          <w:rFonts w:ascii="CIDFont+F3" w:hAnsi="CIDFont+F3" w:cs="CIDFont+F3"/>
          <w:color w:val="221F1F"/>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 xml:space="preserve">compte des stipulations de tous les documents cités au </w:t>
      </w:r>
      <w:proofErr w:type="gramStart"/>
      <w:r>
        <w:rPr>
          <w:rFonts w:ascii="CIDFont+F3" w:hAnsi="CIDFont+F3" w:cs="CIDFont+F3"/>
          <w:color w:val="221F1F"/>
        </w:rPr>
        <w:t>CCTC .</w:t>
      </w:r>
      <w:proofErr w:type="gramEnd"/>
    </w:p>
    <w:p w:rsidR="00745D0D" w:rsidRDefault="00745D0D" w:rsidP="00AE7B05">
      <w:pPr>
        <w:autoSpaceDE w:val="0"/>
        <w:autoSpaceDN w:val="0"/>
        <w:adjustRightInd w:val="0"/>
        <w:spacing w:line="240" w:lineRule="auto"/>
        <w:jc w:val="left"/>
        <w:rPr>
          <w:rFonts w:ascii="CIDFont+F3" w:hAnsi="CIDFont+F3" w:cs="CIDFont+F3"/>
          <w:color w:val="221F1F"/>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proofErr w:type="gramStart"/>
      <w:r>
        <w:rPr>
          <w:rFonts w:ascii="CIDFont+F3" w:hAnsi="CIDFont+F3" w:cs="CIDFont+F3"/>
          <w:color w:val="221F1F"/>
        </w:rPr>
        <w:t>constitutives</w:t>
      </w:r>
      <w:proofErr w:type="gramEnd"/>
      <w:r>
        <w:rPr>
          <w:rFonts w:ascii="CIDFont+F3" w:hAnsi="CIDFont+F3" w:cs="CIDFont+F3"/>
          <w:color w:val="221F1F"/>
        </w:rPr>
        <w:t xml:space="preserve"> du dossier de consultation des autres lots pour l'établissement de son offre.</w:t>
      </w:r>
    </w:p>
    <w:p w:rsidR="009863B9" w:rsidRDefault="009863B9" w:rsidP="009863B9">
      <w:pPr>
        <w:spacing w:line="240" w:lineRule="exact"/>
      </w:pPr>
    </w:p>
    <w:p w:rsidR="009863B9" w:rsidRDefault="009863B9" w:rsidP="009863B9">
      <w:pPr>
        <w:spacing w:line="240" w:lineRule="exact"/>
      </w:pPr>
    </w:p>
    <w:p w:rsidR="009863B9" w:rsidRDefault="009863B9" w:rsidP="009863B9">
      <w:pPr>
        <w:spacing w:line="240" w:lineRule="exact"/>
      </w:pPr>
      <w:r>
        <w:t>6.1.2</w:t>
      </w:r>
      <w:r>
        <w:tab/>
        <w:t>Généralités</w:t>
      </w:r>
    </w:p>
    <w:p w:rsidR="009863B9" w:rsidRDefault="009863B9"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w:t>
      </w:r>
      <w:proofErr w:type="gramStart"/>
      <w:r>
        <w:t>l’INRS..</w:t>
      </w:r>
      <w:proofErr w:type="gramEnd"/>
      <w:r>
        <w:t xml:space="preserve">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w:t>
      </w:r>
      <w:proofErr w:type="gramStart"/>
      <w:r>
        <w:t>risques,...</w:t>
      </w:r>
      <w:proofErr w:type="gramEnd"/>
      <w:r>
        <w:t xml:space="preserve">)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lastRenderedPageBreak/>
        <w:t xml:space="preserve">Règlementation </w:t>
      </w:r>
    </w:p>
    <w:p w:rsidR="00B30B88" w:rsidRPr="00391523" w:rsidRDefault="00B30B88" w:rsidP="00B30B88">
      <w:pPr>
        <w:rPr>
          <w:rFonts w:cs="Arial"/>
        </w:rPr>
      </w:pPr>
      <w:r w:rsidRPr="00391523">
        <w:rPr>
          <w:rFonts w:cs="Arial"/>
        </w:rPr>
        <w:t xml:space="preserve">L’entreprise sera soumise à l'ensemble des règlements, arrêtés, décrets, circulaires, DTU, normes et avis techniques, </w:t>
      </w:r>
      <w:proofErr w:type="gramStart"/>
      <w:r w:rsidRPr="00391523">
        <w:rPr>
          <w:rFonts w:cs="Arial"/>
        </w:rPr>
        <w:t>etc...</w:t>
      </w:r>
      <w:proofErr w:type="gramEnd"/>
      <w:r w:rsidRPr="00391523">
        <w:rPr>
          <w:rFonts w:cs="Arial"/>
        </w:rPr>
        <w:t>,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r w:rsidR="00F87DF5">
        <w:rPr>
          <w:rFonts w:eastAsia="Arial" w:cs="Arial"/>
        </w:rPr>
        <w:t>, en particulier avec le lot électricité avec les attentes électriques prévues ce lot</w:t>
      </w:r>
      <w:proofErr w:type="gramStart"/>
      <w:r w:rsidR="00F87DF5">
        <w:rPr>
          <w:rFonts w:eastAsia="Arial" w:cs="Arial"/>
        </w:rPr>
        <w:t xml:space="preserve">. </w:t>
      </w:r>
      <w:r w:rsidRPr="00391523">
        <w:rPr>
          <w:rFonts w:eastAsia="Arial" w:cs="Arial"/>
        </w:rPr>
        <w:t>.</w:t>
      </w:r>
      <w:proofErr w:type="gramEnd"/>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745D0D" w:rsidRDefault="00745D0D" w:rsidP="00B30B88"/>
    <w:p w:rsidR="00B30B88" w:rsidRDefault="00B30B88" w:rsidP="00C95D54">
      <w:pPr>
        <w:numPr>
          <w:ilvl w:val="0"/>
          <w:numId w:val="7"/>
        </w:numPr>
        <w:spacing w:line="240" w:lineRule="atLeast"/>
      </w:pPr>
      <w:r>
        <w:t xml:space="preserve">DTU </w:t>
      </w:r>
      <w:r w:rsidR="00493BC7">
        <w:t>60</w:t>
      </w:r>
      <w:r w:rsidR="00252025">
        <w:t>.1</w:t>
      </w:r>
      <w:r>
        <w:t xml:space="preserve"> : </w:t>
      </w:r>
      <w:r w:rsidR="00493BC7">
        <w:t>Plomberie sanitaire pour bâtiments</w:t>
      </w:r>
    </w:p>
    <w:p w:rsidR="00493BC7" w:rsidRDefault="00C0435B" w:rsidP="00C95D54">
      <w:pPr>
        <w:numPr>
          <w:ilvl w:val="0"/>
          <w:numId w:val="7"/>
        </w:numPr>
        <w:spacing w:line="240" w:lineRule="atLeast"/>
      </w:pPr>
      <w:r>
        <w:t>DTU 68.3 Installation de ventilation mécanique</w:t>
      </w:r>
    </w:p>
    <w:p w:rsidR="00AE6C18" w:rsidRDefault="00AE6C18" w:rsidP="00C95D54">
      <w:pPr>
        <w:numPr>
          <w:ilvl w:val="0"/>
          <w:numId w:val="7"/>
        </w:numPr>
        <w:spacing w:line="240" w:lineRule="atLeast"/>
      </w:pPr>
      <w:r w:rsidRPr="00AE6C18">
        <w:t>DTU 45.1 "Isolation thermique des bâtiments frigorifiques et des locaux à ambiance régulée"</w:t>
      </w:r>
    </w:p>
    <w:p w:rsidR="00AE6C18" w:rsidRDefault="00AE6C18" w:rsidP="00C95D54">
      <w:pPr>
        <w:numPr>
          <w:ilvl w:val="0"/>
          <w:numId w:val="7"/>
        </w:numPr>
        <w:spacing w:line="240" w:lineRule="atLeast"/>
      </w:pPr>
      <w:r w:rsidRPr="00AE6C18">
        <w:t>DTU 45.2 « Isolation thermique des circuits, appareils et accessoires de – 80°C à + 650°C</w:t>
      </w:r>
    </w:p>
    <w:p w:rsidR="00D35E94" w:rsidRPr="00EC4D7E" w:rsidRDefault="00D35E94" w:rsidP="00B30B88">
      <w:pPr>
        <w:rPr>
          <w:rFonts w:eastAsia="Arial" w:cs="Arial"/>
          <w:color w:val="FF0000"/>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 xml:space="preserve">la vérification sur place des côtes d'ouvrage avant </w:t>
      </w:r>
      <w:proofErr w:type="gramStart"/>
      <w:r w:rsidRPr="00391523">
        <w:rPr>
          <w:rFonts w:eastAsia="Arial" w:cs="Arial"/>
        </w:rPr>
        <w:t>fabrication</w:t>
      </w:r>
      <w:r>
        <w:rPr>
          <w:rFonts w:eastAsia="Arial" w:cs="Arial"/>
        </w:rPr>
        <w:t xml:space="preserve">,  </w:t>
      </w:r>
      <w:r w:rsidRPr="00391523">
        <w:rPr>
          <w:rFonts w:eastAsia="Arial" w:cs="Arial"/>
        </w:rPr>
        <w:t>commande</w:t>
      </w:r>
      <w:proofErr w:type="gramEnd"/>
      <w:r w:rsidRPr="00391523">
        <w:rPr>
          <w:rFonts w:eastAsia="Arial" w:cs="Arial"/>
        </w:rPr>
        <w:t xml:space="preserv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lastRenderedPageBreak/>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9863B9" w:rsidRDefault="009863B9" w:rsidP="009863B9">
      <w:pPr>
        <w:autoSpaceDE w:val="0"/>
        <w:autoSpaceDN w:val="0"/>
        <w:adjustRightInd w:val="0"/>
        <w:spacing w:line="240" w:lineRule="auto"/>
        <w:jc w:val="left"/>
        <w:rPr>
          <w:rFonts w:ascii="ArialMT" w:hAnsi="ArialMT" w:cs="ArialMT"/>
          <w:color w:val="212529"/>
        </w:rPr>
      </w:pPr>
    </w:p>
    <w:p w:rsidR="00A72E37" w:rsidRDefault="00A72E37"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3" w:name="_Toc220417917"/>
      <w:r w:rsidRPr="002572B4">
        <w:t xml:space="preserve">PRESCRIPTIONS PARTICULIERES </w:t>
      </w:r>
      <w:r w:rsidR="00745D0D">
        <w:t>PLOMBERIE ET EQUIPEMENTS SANITAIRES</w:t>
      </w:r>
      <w:bookmarkEnd w:id="3"/>
    </w:p>
    <w:p w:rsidR="009863B9" w:rsidRPr="009863B9" w:rsidRDefault="009863B9" w:rsidP="009863B9">
      <w:pPr>
        <w:autoSpaceDE w:val="0"/>
        <w:autoSpaceDN w:val="0"/>
        <w:adjustRightInd w:val="0"/>
        <w:spacing w:line="240" w:lineRule="auto"/>
        <w:jc w:val="left"/>
        <w:rPr>
          <w:rFonts w:ascii="ArialMT" w:hAnsi="ArialMT" w:cs="ArialMT"/>
          <w:color w:val="212529"/>
        </w:rPr>
      </w:pPr>
    </w:p>
    <w:p w:rsidR="009863B9" w:rsidRPr="009863B9" w:rsidRDefault="009863B9" w:rsidP="009863B9">
      <w:pPr>
        <w:autoSpaceDE w:val="0"/>
        <w:autoSpaceDN w:val="0"/>
        <w:adjustRightInd w:val="0"/>
        <w:spacing w:line="240" w:lineRule="auto"/>
        <w:jc w:val="left"/>
        <w:rPr>
          <w:rFonts w:ascii="ArialMT" w:hAnsi="ArialMT" w:cs="ArialMT"/>
          <w:color w:val="212529"/>
        </w:rPr>
      </w:pPr>
      <w:r w:rsidRPr="009863B9">
        <w:rPr>
          <w:rFonts w:ascii="ArialMT" w:hAnsi="ArialMT" w:cs="ArialMT"/>
          <w:color w:val="212529"/>
        </w:rPr>
        <w:t>6.2.1</w:t>
      </w:r>
      <w:r w:rsidRPr="009863B9">
        <w:rPr>
          <w:rFonts w:ascii="ArialMT" w:hAnsi="ArialMT" w:cs="ArialMT"/>
          <w:color w:val="212529"/>
        </w:rPr>
        <w:tab/>
        <w:t xml:space="preserve"> DEVOIEMENT ALIMENTATION EF</w:t>
      </w:r>
    </w:p>
    <w:p w:rsidR="009863B9" w:rsidRDefault="009863B9" w:rsidP="00A87DFE">
      <w:pPr>
        <w:autoSpaceDE w:val="0"/>
        <w:autoSpaceDN w:val="0"/>
        <w:adjustRightInd w:val="0"/>
        <w:spacing w:line="240" w:lineRule="auto"/>
        <w:jc w:val="left"/>
        <w:rPr>
          <w:rFonts w:ascii="ArialMT" w:hAnsi="ArialMT" w:cs="ArialMT"/>
          <w:color w:val="212529"/>
        </w:rPr>
      </w:pPr>
    </w:p>
    <w:p w:rsidR="009863B9" w:rsidRDefault="009863B9" w:rsidP="00A87DFE">
      <w:pPr>
        <w:autoSpaceDE w:val="0"/>
        <w:autoSpaceDN w:val="0"/>
        <w:adjustRightInd w:val="0"/>
        <w:spacing w:line="240" w:lineRule="auto"/>
        <w:jc w:val="left"/>
        <w:rPr>
          <w:rFonts w:ascii="ArialMT" w:hAnsi="ArialMT" w:cs="ArialMT"/>
          <w:color w:val="212529"/>
        </w:rPr>
      </w:pPr>
    </w:p>
    <w:p w:rsidR="00A87DFE" w:rsidRDefault="00A87DFE" w:rsidP="00A87DFE">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A87DFE" w:rsidRDefault="00A87DFE" w:rsidP="00A87DFE">
      <w:pPr>
        <w:rPr>
          <w:rFonts w:ascii="ArialMT" w:hAnsi="ArialMT" w:cs="ArialMT"/>
          <w:color w:val="212529"/>
        </w:rPr>
      </w:pPr>
    </w:p>
    <w:p w:rsidR="00A87DFE" w:rsidRPr="00971721" w:rsidRDefault="003E1DAE" w:rsidP="00FF531B">
      <w:pPr>
        <w:spacing w:line="240" w:lineRule="exact"/>
      </w:pPr>
      <w:r>
        <w:t>Dévoiement alimentation cuivre EF qui alimente le point de puisage extérieur</w:t>
      </w:r>
      <w:r w:rsidR="00E174AD">
        <w:t xml:space="preserve"> et la machine à café</w:t>
      </w:r>
      <w:r>
        <w:t>.</w:t>
      </w:r>
    </w:p>
    <w:p w:rsidR="00A87DFE" w:rsidRDefault="00A87DFE" w:rsidP="00A87DFE">
      <w:pPr>
        <w:rPr>
          <w:rFonts w:ascii="ArialMT" w:hAnsi="ArialMT" w:cs="ArialMT"/>
          <w:color w:val="212529"/>
        </w:rPr>
      </w:pPr>
    </w:p>
    <w:p w:rsidR="00A87DFE" w:rsidRDefault="00A87DFE" w:rsidP="00A87DFE">
      <w:pPr>
        <w:spacing w:line="240" w:lineRule="exact"/>
      </w:pPr>
      <w:r>
        <w:t>LOCALISATION</w:t>
      </w:r>
    </w:p>
    <w:p w:rsidR="00CA624D" w:rsidRDefault="00373A9A" w:rsidP="00A72E37">
      <w:pPr>
        <w:rPr>
          <w:rFonts w:cs="Arial"/>
        </w:rPr>
      </w:pPr>
      <w:r>
        <w:t xml:space="preserve">Suivant plan PRO 001 : </w:t>
      </w:r>
      <w:r w:rsidR="00414673">
        <w:rPr>
          <w:rFonts w:cs="Arial"/>
        </w:rPr>
        <w:t xml:space="preserve">Passage dans bureau N° 27 </w:t>
      </w:r>
    </w:p>
    <w:p w:rsidR="00745D0D" w:rsidRDefault="00745D0D" w:rsidP="00745D0D">
      <w:pPr>
        <w:spacing w:line="240" w:lineRule="exact"/>
      </w:pPr>
    </w:p>
    <w:p w:rsidR="00745D0D" w:rsidRDefault="00745D0D" w:rsidP="00745D0D">
      <w:pPr>
        <w:spacing w:line="240" w:lineRule="exact"/>
      </w:pPr>
      <w:r>
        <w:t>6.2.2</w:t>
      </w:r>
      <w:r>
        <w:tab/>
        <w:t xml:space="preserve">REPRISE RESEAU PLOMBERIE </w:t>
      </w:r>
    </w:p>
    <w:p w:rsidR="00745D0D" w:rsidRDefault="00745D0D" w:rsidP="00745D0D">
      <w:pPr>
        <w:spacing w:line="240" w:lineRule="exact"/>
      </w:pPr>
    </w:p>
    <w:p w:rsidR="00745D0D" w:rsidRPr="007B5D04" w:rsidRDefault="00745D0D" w:rsidP="00745D0D">
      <w:pPr>
        <w:spacing w:line="240" w:lineRule="exact"/>
      </w:pPr>
      <w:r w:rsidRPr="007B5D04">
        <w:t>DESCRIPTION</w:t>
      </w:r>
    </w:p>
    <w:p w:rsidR="00745D0D" w:rsidRPr="007B5D04" w:rsidRDefault="00745D0D" w:rsidP="00745D0D">
      <w:pPr>
        <w:spacing w:line="240" w:lineRule="exact"/>
        <w:rPr>
          <w:rFonts w:cs="Arial"/>
          <w:b/>
          <w:color w:val="2F5496" w:themeColor="accent5" w:themeShade="BF"/>
        </w:rPr>
      </w:pPr>
    </w:p>
    <w:p w:rsidR="00745D0D" w:rsidRPr="007B5D04" w:rsidRDefault="00745D0D" w:rsidP="00745D0D">
      <w:pPr>
        <w:autoSpaceDE w:val="0"/>
        <w:autoSpaceDN w:val="0"/>
        <w:adjustRightInd w:val="0"/>
        <w:spacing w:line="240" w:lineRule="auto"/>
        <w:jc w:val="left"/>
        <w:rPr>
          <w:rFonts w:cs="Arial"/>
          <w:sz w:val="22"/>
          <w:szCs w:val="18"/>
        </w:rPr>
      </w:pPr>
      <w:r w:rsidRPr="007B5D04">
        <w:rPr>
          <w:rFonts w:cs="Arial"/>
          <w:szCs w:val="17"/>
        </w:rPr>
        <w:t>Dépose du calorifuge</w:t>
      </w:r>
      <w:r>
        <w:rPr>
          <w:rFonts w:cs="Arial"/>
          <w:szCs w:val="17"/>
        </w:rPr>
        <w:t xml:space="preserve"> restant suite à l’incendie</w:t>
      </w:r>
      <w:r w:rsidRPr="007B5D04">
        <w:rPr>
          <w:rFonts w:cs="Arial"/>
          <w:szCs w:val="17"/>
        </w:rPr>
        <w:t xml:space="preserve"> des réseaux EF, EC et Bouclage en faux-plafond et mise à la décharge </w:t>
      </w:r>
      <w:r>
        <w:rPr>
          <w:rFonts w:cs="Arial"/>
          <w:szCs w:val="17"/>
        </w:rPr>
        <w:t>(une grande partie du calorifuge concerné par l’incendie a déjà été retiré)</w:t>
      </w:r>
    </w:p>
    <w:p w:rsidR="00745D0D" w:rsidRPr="007B5D04" w:rsidRDefault="00745D0D" w:rsidP="00745D0D">
      <w:pPr>
        <w:autoSpaceDE w:val="0"/>
        <w:autoSpaceDN w:val="0"/>
        <w:adjustRightInd w:val="0"/>
        <w:spacing w:line="240" w:lineRule="auto"/>
        <w:jc w:val="left"/>
        <w:rPr>
          <w:rFonts w:cs="Arial"/>
          <w:sz w:val="22"/>
          <w:szCs w:val="18"/>
        </w:rPr>
      </w:pPr>
      <w:r w:rsidRPr="007B5D04">
        <w:rPr>
          <w:rFonts w:cs="Arial"/>
          <w:szCs w:val="17"/>
        </w:rPr>
        <w:t xml:space="preserve">Contrôle des tuyauteries en tube cuivre EF, EC et Bouclage en faux-plafond </w:t>
      </w:r>
    </w:p>
    <w:p w:rsidR="00745D0D" w:rsidRPr="007B5D04" w:rsidRDefault="00745D0D" w:rsidP="00745D0D">
      <w:pPr>
        <w:autoSpaceDE w:val="0"/>
        <w:autoSpaceDN w:val="0"/>
        <w:adjustRightInd w:val="0"/>
        <w:spacing w:line="240" w:lineRule="auto"/>
        <w:jc w:val="left"/>
        <w:rPr>
          <w:rFonts w:cs="Arial"/>
          <w:szCs w:val="17"/>
        </w:rPr>
      </w:pPr>
      <w:r w:rsidRPr="007B5D04">
        <w:rPr>
          <w:rFonts w:cs="Arial"/>
          <w:szCs w:val="17"/>
        </w:rPr>
        <w:t xml:space="preserve">Forfait de remplacement de tuyauterie tube cuivre pour EF ou EC ou bouclage </w:t>
      </w:r>
      <w:proofErr w:type="spellStart"/>
      <w:r w:rsidRPr="007B5D04">
        <w:rPr>
          <w:rFonts w:cs="Arial"/>
          <w:szCs w:val="17"/>
        </w:rPr>
        <w:t>Dmax</w:t>
      </w:r>
      <w:proofErr w:type="spellEnd"/>
      <w:r w:rsidRPr="007B5D04">
        <w:rPr>
          <w:rFonts w:cs="Arial"/>
          <w:szCs w:val="17"/>
        </w:rPr>
        <w:t xml:space="preserve"> 26/28 pour 30ml y compris isolement et vidange </w:t>
      </w:r>
      <w:r>
        <w:rPr>
          <w:rFonts w:cs="Arial"/>
          <w:szCs w:val="17"/>
        </w:rPr>
        <w:t>sur les réseaux le nécessitant après contrôle</w:t>
      </w:r>
    </w:p>
    <w:p w:rsidR="00745D0D" w:rsidRDefault="00745D0D" w:rsidP="00745D0D">
      <w:pPr>
        <w:autoSpaceDE w:val="0"/>
        <w:autoSpaceDN w:val="0"/>
        <w:adjustRightInd w:val="0"/>
        <w:spacing w:line="240" w:lineRule="auto"/>
        <w:jc w:val="left"/>
        <w:rPr>
          <w:rFonts w:cs="Arial"/>
          <w:szCs w:val="17"/>
        </w:rPr>
      </w:pPr>
      <w:r w:rsidRPr="007B5D04">
        <w:rPr>
          <w:rFonts w:cs="Arial"/>
          <w:szCs w:val="17"/>
        </w:rPr>
        <w:t xml:space="preserve">Fourniture et pose du calorifuge sur l'ensemble des tuyauteries </w:t>
      </w:r>
      <w:r>
        <w:rPr>
          <w:rFonts w:cs="Arial"/>
          <w:szCs w:val="17"/>
        </w:rPr>
        <w:t xml:space="preserve">dépourvue de calorifuge.  </w:t>
      </w:r>
    </w:p>
    <w:p w:rsidR="00745D0D" w:rsidRDefault="00745D0D" w:rsidP="00745D0D">
      <w:pPr>
        <w:autoSpaceDE w:val="0"/>
        <w:autoSpaceDN w:val="0"/>
        <w:adjustRightInd w:val="0"/>
        <w:spacing w:line="240" w:lineRule="auto"/>
        <w:jc w:val="left"/>
        <w:rPr>
          <w:rFonts w:cs="Arial"/>
          <w:szCs w:val="17"/>
        </w:rPr>
      </w:pPr>
    </w:p>
    <w:p w:rsidR="00745D0D" w:rsidRPr="00745D0D" w:rsidRDefault="00745D0D" w:rsidP="00745D0D">
      <w:pPr>
        <w:autoSpaceDE w:val="0"/>
        <w:autoSpaceDN w:val="0"/>
        <w:adjustRightInd w:val="0"/>
        <w:spacing w:line="240" w:lineRule="auto"/>
        <w:jc w:val="left"/>
        <w:rPr>
          <w:rFonts w:cs="Arial"/>
          <w:szCs w:val="17"/>
        </w:rPr>
      </w:pPr>
      <w:r w:rsidRPr="007B5D04">
        <w:t>LOCALISATION</w:t>
      </w:r>
    </w:p>
    <w:p w:rsidR="00745D0D" w:rsidRDefault="00745D0D" w:rsidP="00745D0D">
      <w:r w:rsidRPr="007B5D04">
        <w:t>Suivant plan PRO 001 : Remise en température-potage-pâtisserie N°20</w:t>
      </w:r>
      <w:r w:rsidR="000850BB">
        <w:t>, Circulation N°12</w:t>
      </w:r>
    </w:p>
    <w:p w:rsidR="00745D0D" w:rsidRDefault="00745D0D" w:rsidP="00745D0D"/>
    <w:p w:rsidR="00745D0D" w:rsidRDefault="00745D0D" w:rsidP="00745D0D">
      <w:pPr>
        <w:spacing w:line="240" w:lineRule="exact"/>
      </w:pPr>
      <w:r>
        <w:t>6.2.3</w:t>
      </w:r>
      <w:r>
        <w:tab/>
        <w:t>DEPOSE – REPOSE EQUIPEMENT SANITAIRE</w:t>
      </w:r>
    </w:p>
    <w:p w:rsidR="00745D0D" w:rsidRDefault="00745D0D" w:rsidP="00745D0D">
      <w:pPr>
        <w:spacing w:line="240" w:lineRule="exact"/>
      </w:pPr>
    </w:p>
    <w:p w:rsidR="00745D0D" w:rsidRDefault="00745D0D" w:rsidP="00745D0D">
      <w:pPr>
        <w:spacing w:line="240" w:lineRule="exact"/>
      </w:pPr>
      <w:r>
        <w:t>DESCRIPTION</w:t>
      </w:r>
    </w:p>
    <w:p w:rsidR="00745D0D" w:rsidRDefault="00745D0D" w:rsidP="00745D0D">
      <w:pPr>
        <w:spacing w:line="240" w:lineRule="exact"/>
      </w:pPr>
    </w:p>
    <w:p w:rsidR="00745D0D" w:rsidRDefault="00745D0D" w:rsidP="00745D0D">
      <w:pPr>
        <w:spacing w:line="240" w:lineRule="exact"/>
      </w:pPr>
      <w:r>
        <w:t>Neutralisation des installations sanitaires à partir des vannes d’arrêt ou collecteurs</w:t>
      </w:r>
      <w:r w:rsidR="00F24E1A">
        <w:t>.</w:t>
      </w:r>
    </w:p>
    <w:p w:rsidR="00F24E1A" w:rsidRDefault="00F24E1A" w:rsidP="00745D0D">
      <w:pPr>
        <w:spacing w:line="240" w:lineRule="exact"/>
      </w:pPr>
      <w:r>
        <w:t xml:space="preserve">Dépose des colliers support des tuyauteries sur panneaux agro </w:t>
      </w:r>
      <w:proofErr w:type="gramStart"/>
      <w:r>
        <w:t>remplacés(</w:t>
      </w:r>
      <w:proofErr w:type="gramEnd"/>
      <w:r>
        <w:t>remplacement des colliers si besoin).</w:t>
      </w:r>
    </w:p>
    <w:p w:rsidR="00745D0D" w:rsidRDefault="00745D0D" w:rsidP="00745D0D">
      <w:pPr>
        <w:spacing w:line="240" w:lineRule="exact"/>
      </w:pPr>
      <w:r>
        <w:t>Dépose équipement sanitaire afin de pouvoir réaliser les travaux de résine et cloisonnement.</w:t>
      </w:r>
    </w:p>
    <w:p w:rsidR="00745D0D" w:rsidRDefault="00745D0D" w:rsidP="00745D0D">
      <w:pPr>
        <w:spacing w:line="240" w:lineRule="exact"/>
      </w:pPr>
      <w:r>
        <w:t>Mise en dépôt dans local à proximité le temps des travaux.</w:t>
      </w:r>
    </w:p>
    <w:p w:rsidR="00745D0D" w:rsidRDefault="00745D0D" w:rsidP="00745D0D">
      <w:pPr>
        <w:spacing w:line="240" w:lineRule="exact"/>
      </w:pPr>
      <w:r>
        <w:t>Repose des équipements à la fin des diverses interventions.</w:t>
      </w:r>
    </w:p>
    <w:p w:rsidR="00745D0D" w:rsidRDefault="00745D0D" w:rsidP="00745D0D">
      <w:pPr>
        <w:spacing w:line="240" w:lineRule="exact"/>
      </w:pPr>
      <w:r>
        <w:t>Mise en place bouchon sur les diverses arrivées d’eau et vidanges</w:t>
      </w:r>
    </w:p>
    <w:p w:rsidR="00745D0D" w:rsidRDefault="00745D0D" w:rsidP="00745D0D">
      <w:pPr>
        <w:spacing w:line="240" w:lineRule="exact"/>
      </w:pPr>
      <w:r>
        <w:t xml:space="preserve">Adaptation réseaux pour bacs lavage chariot </w:t>
      </w:r>
    </w:p>
    <w:p w:rsidR="00745D0D" w:rsidRDefault="00745D0D" w:rsidP="00745D0D">
      <w:pPr>
        <w:spacing w:line="240" w:lineRule="exact"/>
      </w:pPr>
    </w:p>
    <w:p w:rsidR="00745D0D" w:rsidRDefault="00745D0D" w:rsidP="00745D0D">
      <w:pPr>
        <w:spacing w:line="240" w:lineRule="exact"/>
      </w:pPr>
      <w:r>
        <w:t>LOCALISATION</w:t>
      </w:r>
    </w:p>
    <w:p w:rsidR="00745D0D" w:rsidRDefault="00745D0D" w:rsidP="00745D0D">
      <w:pPr>
        <w:spacing w:line="240" w:lineRule="exact"/>
      </w:pPr>
    </w:p>
    <w:p w:rsidR="00745D0D" w:rsidRDefault="00745D0D" w:rsidP="00745D0D">
      <w:pPr>
        <w:spacing w:line="240" w:lineRule="exact"/>
      </w:pPr>
      <w:r>
        <w:t>Suivant plan PRO 001 : Lavage chariot N°25, Trempage bacs N°26</w:t>
      </w:r>
      <w:r w:rsidR="00C71495">
        <w:t xml:space="preserve">, </w:t>
      </w:r>
      <w:r w:rsidR="00640D2B">
        <w:t>Déboitage N°14</w:t>
      </w:r>
      <w:r w:rsidR="006C1C7E">
        <w:t>, salle de pause N°15</w:t>
      </w:r>
    </w:p>
    <w:p w:rsidR="00745D0D" w:rsidRDefault="00745D0D" w:rsidP="00745D0D"/>
    <w:p w:rsidR="00745D0D" w:rsidRDefault="00745D0D" w:rsidP="00745D0D">
      <w:pPr>
        <w:spacing w:line="240" w:lineRule="auto"/>
      </w:pPr>
      <w:r>
        <w:rPr>
          <w:noProof/>
        </w:rPr>
        <w:lastRenderedPageBreak/>
        <mc:AlternateContent>
          <mc:Choice Requires="wps">
            <w:drawing>
              <wp:anchor distT="0" distB="0" distL="114300" distR="114300" simplePos="0" relativeHeight="251691008" behindDoc="0" locked="0" layoutInCell="1" allowOverlap="1" wp14:anchorId="79E26000" wp14:editId="7C89D5A2">
                <wp:simplePos x="0" y="0"/>
                <wp:positionH relativeFrom="column">
                  <wp:posOffset>1317984</wp:posOffset>
                </wp:positionH>
                <wp:positionV relativeFrom="paragraph">
                  <wp:posOffset>1888738</wp:posOffset>
                </wp:positionV>
                <wp:extent cx="2981739" cy="4778734"/>
                <wp:effectExtent l="0" t="0" r="28575" b="22225"/>
                <wp:wrapNone/>
                <wp:docPr id="2" name="Rectangle 2"/>
                <wp:cNvGraphicFramePr/>
                <a:graphic xmlns:a="http://schemas.openxmlformats.org/drawingml/2006/main">
                  <a:graphicData uri="http://schemas.microsoft.com/office/word/2010/wordprocessingShape">
                    <wps:wsp>
                      <wps:cNvSpPr/>
                      <wps:spPr>
                        <a:xfrm>
                          <a:off x="0" y="0"/>
                          <a:ext cx="2981739" cy="4778734"/>
                        </a:xfrm>
                        <a:prstGeom prst="rect">
                          <a:avLst/>
                        </a:prstGeom>
                        <a:solidFill>
                          <a:srgbClr val="5B9BD5">
                            <a:alpha val="44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EB3BDC" id="Rectangle 2" o:spid="_x0000_s1026" style="position:absolute;margin-left:103.8pt;margin-top:148.7pt;width:234.8pt;height:376.3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" fillcolor="#5b9bd5" strokecolor="#41719c" strokeweight="1pt">
                <v:fill opacity="28784f"/>
              </v:rect>
            </w:pict>
          </mc:Fallback>
        </mc:AlternateContent>
      </w:r>
      <w:r>
        <w:rPr>
          <w:noProof/>
        </w:rPr>
        <w:drawing>
          <wp:inline distT="0" distB="0" distL="0" distR="0" wp14:anchorId="4ED5AEF2" wp14:editId="76A566EF">
            <wp:extent cx="5286375" cy="75628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86375" cy="7562850"/>
                    </a:xfrm>
                    <a:prstGeom prst="rect">
                      <a:avLst/>
                    </a:prstGeom>
                  </pic:spPr>
                </pic:pic>
              </a:graphicData>
            </a:graphic>
          </wp:inline>
        </w:drawing>
      </w:r>
    </w:p>
    <w:p w:rsidR="00745D0D" w:rsidRDefault="00745D0D" w:rsidP="00745D0D">
      <w:pPr>
        <w:spacing w:line="240" w:lineRule="exact"/>
      </w:pPr>
    </w:p>
    <w:p w:rsidR="00745D0D" w:rsidRDefault="00745D0D" w:rsidP="00745D0D">
      <w:pPr>
        <w:spacing w:line="240" w:lineRule="exact"/>
      </w:pPr>
    </w:p>
    <w:p w:rsidR="00745D0D" w:rsidRDefault="00745D0D" w:rsidP="00745D0D">
      <w:pPr>
        <w:spacing w:line="240" w:lineRule="exact"/>
        <w:jc w:val="center"/>
      </w:pPr>
      <w:r>
        <w:t>Localisation de la zone sinistrée (local no. 20)</w:t>
      </w:r>
    </w:p>
    <w:p w:rsidR="00745D0D" w:rsidRDefault="00745D0D" w:rsidP="00745D0D">
      <w:pPr>
        <w:spacing w:line="240" w:lineRule="exact"/>
      </w:pPr>
    </w:p>
    <w:p w:rsidR="009863B9" w:rsidRDefault="009863B9" w:rsidP="009863B9"/>
    <w:p w:rsidR="009863B9" w:rsidRDefault="009863B9" w:rsidP="009863B9"/>
    <w:p w:rsidR="009863B9" w:rsidRPr="009863B9" w:rsidRDefault="00745D0D" w:rsidP="009863B9">
      <w:r>
        <w:t>6.2.4</w:t>
      </w:r>
      <w:r w:rsidR="009863B9" w:rsidRPr="009863B9">
        <w:tab/>
        <w:t xml:space="preserve">SUPPRESSION RESEAUX EF – EC </w:t>
      </w:r>
    </w:p>
    <w:p w:rsidR="009863B9" w:rsidRDefault="009863B9" w:rsidP="00390AA7">
      <w:pPr>
        <w:spacing w:line="240" w:lineRule="exact"/>
      </w:pPr>
    </w:p>
    <w:p w:rsidR="00390AA7" w:rsidRDefault="00390AA7" w:rsidP="00390AA7">
      <w:pPr>
        <w:spacing w:line="240" w:lineRule="exact"/>
      </w:pPr>
      <w:r>
        <w:t>DESCRIPTION</w:t>
      </w:r>
    </w:p>
    <w:p w:rsidR="00390AA7" w:rsidRDefault="00390AA7" w:rsidP="00390AA7">
      <w:pPr>
        <w:rPr>
          <w:rFonts w:cs="Arial"/>
        </w:rPr>
      </w:pPr>
    </w:p>
    <w:p w:rsidR="00BC714E" w:rsidRPr="00BC714E" w:rsidRDefault="00BC714E" w:rsidP="00BC714E">
      <w:pPr>
        <w:spacing w:line="240" w:lineRule="exact"/>
        <w:rPr>
          <w:szCs w:val="16"/>
        </w:rPr>
      </w:pPr>
      <w:r w:rsidRPr="00BC714E">
        <w:rPr>
          <w:szCs w:val="16"/>
        </w:rPr>
        <w:t>Dépose tuyauteries apparentes quelque</w:t>
      </w:r>
      <w:r>
        <w:rPr>
          <w:szCs w:val="16"/>
        </w:rPr>
        <w:t>s</w:t>
      </w:r>
      <w:r w:rsidRPr="00BC714E">
        <w:rPr>
          <w:szCs w:val="16"/>
        </w:rPr>
        <w:t xml:space="preserve"> soit le mode de pose (plafond, plinthes ou dans gaines techniques) comprenant :</w:t>
      </w:r>
    </w:p>
    <w:p w:rsidR="00BC714E" w:rsidRPr="00BC714E" w:rsidRDefault="00BC714E" w:rsidP="00BC714E">
      <w:pPr>
        <w:spacing w:line="240" w:lineRule="exact"/>
        <w:rPr>
          <w:szCs w:val="16"/>
        </w:rPr>
      </w:pPr>
      <w:r w:rsidRPr="00BC714E">
        <w:rPr>
          <w:szCs w:val="16"/>
        </w:rPr>
        <w:t>- dépose des supports et fixations</w:t>
      </w:r>
    </w:p>
    <w:p w:rsidR="00BC714E" w:rsidRDefault="00BC714E" w:rsidP="00BC714E">
      <w:pPr>
        <w:spacing w:line="240" w:lineRule="exact"/>
        <w:rPr>
          <w:szCs w:val="16"/>
        </w:rPr>
      </w:pPr>
      <w:r w:rsidRPr="00BC714E">
        <w:rPr>
          <w:szCs w:val="16"/>
        </w:rPr>
        <w:t>- dépose tuyauteries cuivre</w:t>
      </w:r>
    </w:p>
    <w:p w:rsidR="00BC714E" w:rsidRDefault="00BC714E" w:rsidP="00BC714E">
      <w:pPr>
        <w:spacing w:line="240" w:lineRule="exact"/>
        <w:rPr>
          <w:szCs w:val="16"/>
        </w:rPr>
      </w:pPr>
      <w:r>
        <w:rPr>
          <w:szCs w:val="16"/>
        </w:rPr>
        <w:t>- dépose robinet de puisage</w:t>
      </w:r>
    </w:p>
    <w:p w:rsidR="00835E58" w:rsidRPr="00BC714E" w:rsidRDefault="00835E58" w:rsidP="00BC714E">
      <w:pPr>
        <w:spacing w:line="240" w:lineRule="exact"/>
        <w:rPr>
          <w:szCs w:val="16"/>
        </w:rPr>
      </w:pPr>
      <w:r>
        <w:rPr>
          <w:szCs w:val="16"/>
        </w:rPr>
        <w:t>- point d’eau inox dans local N°15</w:t>
      </w:r>
      <w:r w:rsidR="006C1C7E">
        <w:rPr>
          <w:szCs w:val="16"/>
        </w:rPr>
        <w:t>, repose point d’eau dans local Remise T°C N°20 sur attentes existantes</w:t>
      </w:r>
    </w:p>
    <w:p w:rsidR="00BC714E" w:rsidRPr="00BC714E" w:rsidRDefault="00BC714E" w:rsidP="00BC714E">
      <w:pPr>
        <w:spacing w:line="240" w:lineRule="exact"/>
        <w:rPr>
          <w:szCs w:val="16"/>
        </w:rPr>
      </w:pPr>
      <w:r w:rsidRPr="00BC714E">
        <w:rPr>
          <w:szCs w:val="16"/>
        </w:rPr>
        <w:t>- rebouchage des percements</w:t>
      </w:r>
    </w:p>
    <w:p w:rsidR="00BB4796" w:rsidRPr="00BC714E" w:rsidRDefault="00BC714E" w:rsidP="00BC714E">
      <w:pPr>
        <w:rPr>
          <w:szCs w:val="16"/>
        </w:rPr>
      </w:pPr>
      <w:r w:rsidRPr="00BC714E">
        <w:rPr>
          <w:szCs w:val="16"/>
        </w:rPr>
        <w:t>- enlèvement et transport à la décharge publique</w:t>
      </w:r>
    </w:p>
    <w:p w:rsidR="00BC714E" w:rsidRDefault="00BC714E" w:rsidP="00BC714E">
      <w:pPr>
        <w:rPr>
          <w:rFonts w:cs="Arial"/>
        </w:rPr>
      </w:pPr>
    </w:p>
    <w:p w:rsidR="00390AA7" w:rsidRDefault="00390AA7" w:rsidP="00390AA7">
      <w:pPr>
        <w:spacing w:line="240" w:lineRule="exact"/>
      </w:pPr>
      <w:r>
        <w:t>LOCALISATION</w:t>
      </w:r>
    </w:p>
    <w:p w:rsidR="00BB4796" w:rsidRDefault="00BB4796" w:rsidP="00390AA7">
      <w:pPr>
        <w:spacing w:line="240" w:lineRule="exact"/>
      </w:pPr>
      <w:r>
        <w:t>Trempage bacs N°26</w:t>
      </w:r>
    </w:p>
    <w:p w:rsidR="00C46226" w:rsidRDefault="00C46226" w:rsidP="00C46226">
      <w:r>
        <w:t xml:space="preserve">Suivant plan </w:t>
      </w:r>
      <w:r w:rsidR="003D2E19">
        <w:t>EDL 002</w:t>
      </w:r>
      <w:r>
        <w:t> :</w:t>
      </w:r>
      <w:r w:rsidRPr="00FA2A6E">
        <w:t xml:space="preserve"> </w:t>
      </w:r>
      <w:r w:rsidR="00835E58">
        <w:t>Pâtisserie</w:t>
      </w:r>
      <w:r>
        <w:t xml:space="preserve"> N°15(point d’eau)</w:t>
      </w:r>
    </w:p>
    <w:p w:rsidR="00C46226" w:rsidRDefault="00C46226" w:rsidP="00390AA7">
      <w:pPr>
        <w:spacing w:line="240" w:lineRule="exact"/>
      </w:pPr>
    </w:p>
    <w:p w:rsidR="0058056E" w:rsidRDefault="0058056E" w:rsidP="0058056E">
      <w:pPr>
        <w:spacing w:line="240" w:lineRule="exact"/>
        <w:ind w:left="1418"/>
        <w:rPr>
          <w:b/>
        </w:rPr>
      </w:pPr>
    </w:p>
    <w:p w:rsidR="009863B9" w:rsidRDefault="009863B9" w:rsidP="009863B9">
      <w:pPr>
        <w:spacing w:line="240" w:lineRule="exact"/>
      </w:pPr>
    </w:p>
    <w:p w:rsidR="009863B9" w:rsidRDefault="00745D0D" w:rsidP="009863B9">
      <w:pPr>
        <w:spacing w:line="240" w:lineRule="exact"/>
      </w:pPr>
      <w:r>
        <w:t>6.2.5</w:t>
      </w:r>
      <w:r w:rsidR="009863B9">
        <w:tab/>
        <w:t>EVIER EGOUTTOIR INOX</w:t>
      </w:r>
    </w:p>
    <w:p w:rsidR="009863B9" w:rsidRDefault="009863B9" w:rsidP="009863B9">
      <w:pPr>
        <w:spacing w:line="240" w:lineRule="exact"/>
      </w:pPr>
    </w:p>
    <w:p w:rsidR="0058056E" w:rsidRDefault="0058056E" w:rsidP="009863B9">
      <w:pPr>
        <w:spacing w:line="240" w:lineRule="exact"/>
      </w:pPr>
      <w:r>
        <w:t>DESCRIPTION</w:t>
      </w:r>
    </w:p>
    <w:p w:rsidR="00BC714E" w:rsidRDefault="00BC714E" w:rsidP="0058056E">
      <w:pPr>
        <w:spacing w:line="240" w:lineRule="exact"/>
      </w:pPr>
    </w:p>
    <w:p w:rsidR="00BC714E" w:rsidRDefault="00BC714E" w:rsidP="00BC714E">
      <w:pPr>
        <w:spacing w:line="240" w:lineRule="exact"/>
      </w:pPr>
      <w:r>
        <w:t>Neutralisation installation sanitaire à partir des vannes d’arrêt ou collecteurs</w:t>
      </w:r>
    </w:p>
    <w:p w:rsidR="00FF531B" w:rsidRDefault="00FF531B" w:rsidP="0058056E">
      <w:pPr>
        <w:spacing w:line="240" w:lineRule="exact"/>
      </w:pPr>
      <w:r>
        <w:t>Dépose ancienne plonge et mise en dépôt dans un local des services techniques du site.</w:t>
      </w:r>
    </w:p>
    <w:p w:rsidR="00B05612" w:rsidRDefault="0058056E" w:rsidP="00D425B2">
      <w:pPr>
        <w:autoSpaceDE w:val="0"/>
        <w:autoSpaceDN w:val="0"/>
        <w:adjustRightInd w:val="0"/>
        <w:spacing w:line="240" w:lineRule="auto"/>
        <w:jc w:val="left"/>
      </w:pPr>
      <w:r>
        <w:t>Fourniture</w:t>
      </w:r>
      <w:r w:rsidR="00D425B2">
        <w:t xml:space="preserve"> et pose évier 1 bac avec égouttoir en inox</w:t>
      </w:r>
      <w:r w:rsidR="004D0B99">
        <w:t>(120cm).</w:t>
      </w:r>
    </w:p>
    <w:p w:rsidR="00BC714E" w:rsidRPr="00BC714E" w:rsidRDefault="00BC714E" w:rsidP="00BC714E">
      <w:pPr>
        <w:spacing w:line="240" w:lineRule="exact"/>
      </w:pPr>
      <w:r w:rsidRPr="00BC714E">
        <w:t>Fourniture et pose mitigeur mécanique intérieur bec droit H.300 L.160 à bec brise jet de marque DELABIE 2564T3</w:t>
      </w:r>
    </w:p>
    <w:p w:rsidR="00BC714E" w:rsidRPr="00BC714E" w:rsidRDefault="00BC714E" w:rsidP="00BC714E">
      <w:pPr>
        <w:autoSpaceDE w:val="0"/>
        <w:autoSpaceDN w:val="0"/>
        <w:adjustRightInd w:val="0"/>
        <w:spacing w:line="240" w:lineRule="auto"/>
        <w:jc w:val="left"/>
      </w:pPr>
      <w:r w:rsidRPr="00BC714E">
        <w:t>Flexible PEX</w:t>
      </w:r>
    </w:p>
    <w:p w:rsidR="00D425B2" w:rsidRDefault="00D425B2" w:rsidP="00D425B2">
      <w:pPr>
        <w:autoSpaceDE w:val="0"/>
        <w:autoSpaceDN w:val="0"/>
        <w:adjustRightInd w:val="0"/>
        <w:spacing w:line="240" w:lineRule="auto"/>
        <w:jc w:val="left"/>
      </w:pPr>
      <w:r>
        <w:t>Piétement en inox</w:t>
      </w:r>
    </w:p>
    <w:p w:rsidR="00A255A1" w:rsidRDefault="00A255A1" w:rsidP="00D425B2">
      <w:pPr>
        <w:autoSpaceDE w:val="0"/>
        <w:autoSpaceDN w:val="0"/>
        <w:adjustRightInd w:val="0"/>
        <w:spacing w:line="240" w:lineRule="auto"/>
        <w:jc w:val="left"/>
      </w:pPr>
      <w:r>
        <w:t>Raccordement et adaptation sur alimentation EF-EC et vidange.</w:t>
      </w:r>
    </w:p>
    <w:p w:rsidR="00D425B2" w:rsidRDefault="00D425B2" w:rsidP="00D425B2">
      <w:pPr>
        <w:autoSpaceDE w:val="0"/>
        <w:autoSpaceDN w:val="0"/>
        <w:adjustRightInd w:val="0"/>
        <w:spacing w:line="240" w:lineRule="auto"/>
        <w:jc w:val="left"/>
      </w:pPr>
    </w:p>
    <w:p w:rsidR="00B05612" w:rsidRDefault="00B05612" w:rsidP="00B05612">
      <w:pPr>
        <w:spacing w:line="240" w:lineRule="exact"/>
      </w:pPr>
      <w:r>
        <w:t>LOCALISATION</w:t>
      </w:r>
    </w:p>
    <w:p w:rsidR="00F53031" w:rsidRDefault="00D425B2" w:rsidP="00B05612">
      <w:r>
        <w:t>Suivant plan PRO 001</w:t>
      </w:r>
      <w:r w:rsidR="00B05612">
        <w:t> :</w:t>
      </w:r>
      <w:r w:rsidR="00FA2A6E" w:rsidRPr="00FA2A6E">
        <w:t xml:space="preserve"> </w:t>
      </w:r>
      <w:r>
        <w:t>Salle de pause N°15</w:t>
      </w:r>
    </w:p>
    <w:p w:rsidR="00745D0D" w:rsidRDefault="00745D0D" w:rsidP="00B05612"/>
    <w:p w:rsidR="00745D0D" w:rsidRDefault="00745D0D"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4" w:name="_Toc220417918"/>
      <w:r w:rsidRPr="002572B4">
        <w:t xml:space="preserve">PRESCRIPTIONS PARTICULIERES </w:t>
      </w:r>
      <w:r>
        <w:t>INSTALLATIONS FROID</w:t>
      </w:r>
      <w:bookmarkEnd w:id="4"/>
    </w:p>
    <w:p w:rsidR="009863B9" w:rsidRDefault="009863B9" w:rsidP="009863B9">
      <w:pPr>
        <w:spacing w:line="240" w:lineRule="exact"/>
      </w:pPr>
    </w:p>
    <w:p w:rsidR="009863B9" w:rsidRDefault="00745D0D" w:rsidP="009863B9">
      <w:pPr>
        <w:spacing w:line="240" w:lineRule="exact"/>
      </w:pPr>
      <w:r>
        <w:t>6.3.1</w:t>
      </w:r>
      <w:r w:rsidR="009863B9">
        <w:tab/>
        <w:t>RAFRAICHISSEMENT CHAMBRE FROIDE POSITIVE 3°C local no. 22</w:t>
      </w:r>
    </w:p>
    <w:p w:rsidR="009863B9" w:rsidRDefault="009863B9" w:rsidP="001574B6">
      <w:pPr>
        <w:spacing w:line="240" w:lineRule="exact"/>
      </w:pPr>
    </w:p>
    <w:p w:rsidR="001574B6" w:rsidRPr="008275A6" w:rsidRDefault="001574B6" w:rsidP="001574B6">
      <w:pPr>
        <w:spacing w:line="240" w:lineRule="exact"/>
      </w:pPr>
      <w:r w:rsidRPr="008275A6">
        <w:t>DESCRIPTION</w:t>
      </w:r>
    </w:p>
    <w:p w:rsidR="00F07F21" w:rsidRPr="008275A6" w:rsidRDefault="00F07F21" w:rsidP="001574B6">
      <w:pPr>
        <w:spacing w:line="240" w:lineRule="exact"/>
      </w:pPr>
    </w:p>
    <w:p w:rsidR="005C6A81" w:rsidRPr="008275A6" w:rsidRDefault="00F07F21" w:rsidP="005C6A81">
      <w:pPr>
        <w:pStyle w:val="NormalWeb"/>
        <w:rPr>
          <w:rFonts w:ascii="Arial" w:hAnsi="Arial" w:cs="Arial"/>
          <w:sz w:val="20"/>
          <w:szCs w:val="20"/>
        </w:rPr>
      </w:pPr>
      <w:r w:rsidRPr="008275A6">
        <w:rPr>
          <w:rFonts w:ascii="Arial" w:hAnsi="Arial" w:cs="Arial"/>
          <w:sz w:val="20"/>
          <w:szCs w:val="20"/>
        </w:rPr>
        <w:t xml:space="preserve">Cet article a pour objet </w:t>
      </w:r>
      <w:r w:rsidR="00BA10F5" w:rsidRPr="008275A6">
        <w:rPr>
          <w:rFonts w:ascii="Arial" w:hAnsi="Arial" w:cs="Arial"/>
          <w:sz w:val="20"/>
          <w:szCs w:val="20"/>
        </w:rPr>
        <w:t>la dépose des équipements existants de l’ancienne chambre froide du local no 24 vers la nouvelle chambre froide local no. 22</w:t>
      </w:r>
      <w:r w:rsidR="00E07D1B" w:rsidRPr="008275A6">
        <w:rPr>
          <w:rFonts w:ascii="Arial" w:hAnsi="Arial" w:cs="Arial"/>
          <w:sz w:val="20"/>
          <w:szCs w:val="20"/>
        </w:rPr>
        <w:t xml:space="preserve"> en conservant l’unité extérieure existante</w:t>
      </w:r>
      <w:r w:rsidR="00BA10F5" w:rsidRPr="008275A6">
        <w:rPr>
          <w:rFonts w:ascii="Arial" w:hAnsi="Arial" w:cs="Arial"/>
          <w:sz w:val="20"/>
          <w:szCs w:val="20"/>
        </w:rPr>
        <w:t xml:space="preserve">.  </w:t>
      </w:r>
    </w:p>
    <w:p w:rsidR="00BA10F5" w:rsidRPr="008275A6" w:rsidRDefault="00BA10F5" w:rsidP="005C6A81">
      <w:pPr>
        <w:pStyle w:val="NormalWeb"/>
        <w:rPr>
          <w:rFonts w:ascii="Arial" w:hAnsi="Arial" w:cs="Arial"/>
          <w:sz w:val="20"/>
          <w:szCs w:val="20"/>
        </w:rPr>
      </w:pPr>
    </w:p>
    <w:p w:rsidR="00E07D1B" w:rsidRDefault="00F07F21" w:rsidP="005C6A81">
      <w:pPr>
        <w:pStyle w:val="NormalWeb"/>
        <w:rPr>
          <w:rFonts w:ascii="Arial" w:hAnsi="Arial" w:cs="Arial"/>
          <w:b/>
          <w:bCs/>
          <w:sz w:val="20"/>
          <w:szCs w:val="20"/>
        </w:rPr>
      </w:pPr>
      <w:r w:rsidRPr="008275A6">
        <w:rPr>
          <w:rFonts w:ascii="Arial" w:hAnsi="Arial" w:cs="Arial"/>
          <w:b/>
          <w:bCs/>
          <w:sz w:val="20"/>
          <w:szCs w:val="20"/>
        </w:rPr>
        <w:t>Les travaux comprennent</w:t>
      </w:r>
      <w:r w:rsidR="005C6A81" w:rsidRPr="008275A6">
        <w:rPr>
          <w:rFonts w:ascii="Arial" w:hAnsi="Arial" w:cs="Arial"/>
          <w:b/>
          <w:bCs/>
          <w:sz w:val="20"/>
          <w:szCs w:val="20"/>
        </w:rPr>
        <w:t>:</w:t>
      </w:r>
    </w:p>
    <w:p w:rsidR="000C0C0D" w:rsidRPr="008275A6" w:rsidRDefault="000C0C0D" w:rsidP="005C6A81">
      <w:pPr>
        <w:pStyle w:val="NormalWeb"/>
        <w:rPr>
          <w:rFonts w:ascii="Arial" w:hAnsi="Arial" w:cs="Arial"/>
          <w:b/>
          <w:bCs/>
          <w:sz w:val="20"/>
          <w:szCs w:val="20"/>
        </w:rPr>
      </w:pPr>
    </w:p>
    <w:p w:rsidR="00E07D1B" w:rsidRPr="008275A6" w:rsidRDefault="00F07F21" w:rsidP="00F07F21">
      <w:pPr>
        <w:pStyle w:val="NormalWeb"/>
        <w:spacing w:after="100" w:afterAutospacing="1"/>
        <w:ind w:left="360"/>
        <w:rPr>
          <w:rFonts w:ascii="Arial" w:hAnsi="Arial" w:cs="Arial"/>
          <w:sz w:val="20"/>
          <w:szCs w:val="20"/>
        </w:rPr>
      </w:pPr>
      <w:r w:rsidRPr="008275A6">
        <w:rPr>
          <w:rFonts w:ascii="Arial" w:hAnsi="Arial" w:cs="Arial"/>
          <w:sz w:val="20"/>
          <w:szCs w:val="20"/>
        </w:rPr>
        <w:t>-</w:t>
      </w:r>
      <w:r w:rsidR="00F21C51">
        <w:rPr>
          <w:rFonts w:ascii="Arial" w:hAnsi="Arial" w:cs="Arial"/>
          <w:sz w:val="20"/>
          <w:szCs w:val="20"/>
        </w:rPr>
        <w:t xml:space="preserve"> l</w:t>
      </w:r>
      <w:r w:rsidR="00BA10F5" w:rsidRPr="008275A6">
        <w:rPr>
          <w:rFonts w:ascii="Arial" w:hAnsi="Arial" w:cs="Arial"/>
          <w:sz w:val="20"/>
          <w:szCs w:val="20"/>
        </w:rPr>
        <w:t xml:space="preserve">a consignation et vidange du fluide du circuit concerné par l’équipement à déposer </w:t>
      </w:r>
    </w:p>
    <w:p w:rsidR="00BA10F5" w:rsidRPr="008275A6" w:rsidRDefault="00F21C51" w:rsidP="00F07F21">
      <w:pPr>
        <w:pStyle w:val="NormalWeb"/>
        <w:spacing w:after="100" w:afterAutospacing="1"/>
        <w:ind w:left="360"/>
        <w:rPr>
          <w:rFonts w:ascii="Arial" w:hAnsi="Arial" w:cs="Arial"/>
          <w:sz w:val="20"/>
          <w:szCs w:val="20"/>
        </w:rPr>
      </w:pPr>
      <w:r>
        <w:rPr>
          <w:rFonts w:ascii="Arial" w:hAnsi="Arial" w:cs="Arial"/>
          <w:sz w:val="20"/>
          <w:szCs w:val="20"/>
        </w:rPr>
        <w:t>- l</w:t>
      </w:r>
      <w:r w:rsidR="00E07D1B" w:rsidRPr="008275A6">
        <w:rPr>
          <w:rFonts w:ascii="Arial" w:hAnsi="Arial" w:cs="Arial"/>
          <w:sz w:val="20"/>
          <w:szCs w:val="20"/>
        </w:rPr>
        <w:t>a dépose de l’évaporateur existant</w:t>
      </w:r>
      <w:r w:rsidR="00BA10F5" w:rsidRPr="008275A6">
        <w:rPr>
          <w:rFonts w:ascii="Arial" w:hAnsi="Arial" w:cs="Arial"/>
          <w:sz w:val="20"/>
          <w:szCs w:val="20"/>
        </w:rPr>
        <w:t xml:space="preserve"> </w:t>
      </w:r>
      <w:r>
        <w:rPr>
          <w:rFonts w:ascii="Arial" w:hAnsi="Arial" w:cs="Arial"/>
          <w:sz w:val="20"/>
          <w:szCs w:val="20"/>
        </w:rPr>
        <w:t>conservé</w:t>
      </w:r>
    </w:p>
    <w:p w:rsidR="00BA10F5" w:rsidRPr="008275A6" w:rsidRDefault="00BA10F5" w:rsidP="00F07F21">
      <w:pPr>
        <w:pStyle w:val="NormalWeb"/>
        <w:spacing w:after="100" w:afterAutospacing="1"/>
        <w:ind w:left="360"/>
        <w:rPr>
          <w:rFonts w:ascii="Arial" w:hAnsi="Arial" w:cs="Arial"/>
          <w:sz w:val="20"/>
          <w:szCs w:val="20"/>
        </w:rPr>
      </w:pPr>
      <w:r w:rsidRPr="008275A6">
        <w:rPr>
          <w:rFonts w:ascii="Arial" w:hAnsi="Arial" w:cs="Arial"/>
          <w:sz w:val="20"/>
          <w:szCs w:val="20"/>
        </w:rPr>
        <w:lastRenderedPageBreak/>
        <w:t xml:space="preserve">- </w:t>
      </w:r>
      <w:r w:rsidR="00F21C51">
        <w:rPr>
          <w:rFonts w:ascii="Arial" w:hAnsi="Arial" w:cs="Arial"/>
          <w:sz w:val="20"/>
          <w:szCs w:val="20"/>
        </w:rPr>
        <w:t>l</w:t>
      </w:r>
      <w:r w:rsidR="005C6A81" w:rsidRPr="008275A6">
        <w:rPr>
          <w:rFonts w:ascii="Arial" w:hAnsi="Arial" w:cs="Arial"/>
          <w:sz w:val="20"/>
          <w:szCs w:val="20"/>
        </w:rPr>
        <w:t xml:space="preserve">a </w:t>
      </w:r>
      <w:r w:rsidRPr="008275A6">
        <w:rPr>
          <w:rFonts w:ascii="Arial" w:hAnsi="Arial" w:cs="Arial"/>
          <w:sz w:val="20"/>
          <w:szCs w:val="20"/>
        </w:rPr>
        <w:t xml:space="preserve">reprise des liaisons frigorifiques pour le déplacement de l’évaporateur existant </w:t>
      </w:r>
      <w:r w:rsidR="00E07D1B" w:rsidRPr="008275A6">
        <w:rPr>
          <w:rFonts w:ascii="Arial" w:hAnsi="Arial" w:cs="Arial"/>
          <w:sz w:val="20"/>
          <w:szCs w:val="20"/>
        </w:rPr>
        <w:t>vers le local no. 22</w:t>
      </w:r>
    </w:p>
    <w:p w:rsidR="00E07D1B" w:rsidRPr="008275A6" w:rsidRDefault="00E07D1B" w:rsidP="00F07F21">
      <w:pPr>
        <w:pStyle w:val="NormalWeb"/>
        <w:spacing w:after="100" w:afterAutospacing="1"/>
        <w:ind w:left="360"/>
        <w:rPr>
          <w:rFonts w:ascii="Arial" w:hAnsi="Arial" w:cs="Arial"/>
          <w:sz w:val="20"/>
          <w:szCs w:val="20"/>
        </w:rPr>
      </w:pPr>
      <w:r w:rsidRPr="008275A6">
        <w:rPr>
          <w:rFonts w:ascii="Arial" w:hAnsi="Arial" w:cs="Arial"/>
          <w:sz w:val="20"/>
          <w:szCs w:val="20"/>
        </w:rPr>
        <w:t>- la repose de l’évaporateur existant et son alimentation électrique depuis l’attente électrique fournie par le lot 7</w:t>
      </w:r>
    </w:p>
    <w:p w:rsidR="00E07D1B" w:rsidRDefault="00E07D1B" w:rsidP="00F07F21">
      <w:pPr>
        <w:pStyle w:val="NormalWeb"/>
        <w:spacing w:after="100" w:afterAutospacing="1"/>
        <w:ind w:left="360"/>
        <w:rPr>
          <w:rFonts w:ascii="Arial" w:hAnsi="Arial" w:cs="Arial"/>
          <w:sz w:val="20"/>
          <w:szCs w:val="20"/>
        </w:rPr>
      </w:pPr>
      <w:r w:rsidRPr="008275A6">
        <w:rPr>
          <w:rFonts w:ascii="Arial" w:hAnsi="Arial" w:cs="Arial"/>
          <w:sz w:val="20"/>
          <w:szCs w:val="20"/>
        </w:rPr>
        <w:t>- la dépose et repose du boitier de commande et de régulation de l’ancienne chambre froide vers la nouvelle chambre froide</w:t>
      </w:r>
    </w:p>
    <w:p w:rsidR="00AB62BB" w:rsidRDefault="00AB62BB" w:rsidP="00F07F21">
      <w:pPr>
        <w:pStyle w:val="NormalWeb"/>
        <w:spacing w:after="100" w:afterAutospacing="1"/>
        <w:ind w:left="360"/>
        <w:rPr>
          <w:rFonts w:ascii="Arial" w:hAnsi="Arial" w:cs="Arial"/>
          <w:sz w:val="20"/>
          <w:szCs w:val="20"/>
        </w:rPr>
      </w:pPr>
      <w:r>
        <w:rPr>
          <w:noProof/>
        </w:rPr>
        <w:drawing>
          <wp:inline distT="0" distB="0" distL="0" distR="0" wp14:anchorId="52429F46" wp14:editId="5362434C">
            <wp:extent cx="2927395" cy="2846392"/>
            <wp:effectExtent l="0" t="0" r="635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34797" cy="2853589"/>
                    </a:xfrm>
                    <a:prstGeom prst="rect">
                      <a:avLst/>
                    </a:prstGeom>
                  </pic:spPr>
                </pic:pic>
              </a:graphicData>
            </a:graphic>
          </wp:inline>
        </w:drawing>
      </w:r>
    </w:p>
    <w:p w:rsidR="00AB62BB" w:rsidRPr="008275A6" w:rsidRDefault="00AB62BB" w:rsidP="00F07F21">
      <w:pPr>
        <w:pStyle w:val="NormalWeb"/>
        <w:spacing w:after="100" w:afterAutospacing="1"/>
        <w:ind w:left="36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Boîtier à déplacer </w:t>
      </w:r>
    </w:p>
    <w:p w:rsidR="005C6A81" w:rsidRPr="008275A6" w:rsidRDefault="00F21C51" w:rsidP="00F07F21">
      <w:pPr>
        <w:pStyle w:val="NormalWeb"/>
        <w:spacing w:after="100" w:afterAutospacing="1"/>
        <w:ind w:left="360"/>
        <w:rPr>
          <w:rFonts w:ascii="Arial" w:hAnsi="Arial" w:cs="Arial"/>
          <w:sz w:val="20"/>
          <w:szCs w:val="20"/>
        </w:rPr>
      </w:pPr>
      <w:r>
        <w:rPr>
          <w:rFonts w:ascii="Arial" w:hAnsi="Arial" w:cs="Arial"/>
          <w:sz w:val="20"/>
          <w:szCs w:val="20"/>
        </w:rPr>
        <w:t>- le r</w:t>
      </w:r>
      <w:r w:rsidR="00E07D1B" w:rsidRPr="008275A6">
        <w:rPr>
          <w:rFonts w:ascii="Arial" w:hAnsi="Arial" w:cs="Arial"/>
          <w:sz w:val="20"/>
          <w:szCs w:val="20"/>
        </w:rPr>
        <w:t xml:space="preserve">emplissage circuit frigorigène et complément </w:t>
      </w:r>
      <w:r w:rsidR="005C6A81" w:rsidRPr="008275A6">
        <w:rPr>
          <w:rFonts w:ascii="Arial" w:hAnsi="Arial" w:cs="Arial"/>
          <w:sz w:val="20"/>
          <w:szCs w:val="20"/>
        </w:rPr>
        <w:t xml:space="preserve">du </w:t>
      </w:r>
      <w:r w:rsidR="005C6A81" w:rsidRPr="008275A6">
        <w:rPr>
          <w:rFonts w:ascii="Arial" w:hAnsi="Arial" w:cs="Arial"/>
          <w:b/>
          <w:bCs/>
          <w:sz w:val="20"/>
          <w:szCs w:val="20"/>
        </w:rPr>
        <w:t>groupe de condensation (unité extérieure)</w:t>
      </w:r>
      <w:r w:rsidR="005C6A81" w:rsidRPr="008275A6">
        <w:rPr>
          <w:rFonts w:ascii="Arial" w:hAnsi="Arial" w:cs="Arial"/>
          <w:sz w:val="20"/>
          <w:szCs w:val="20"/>
        </w:rPr>
        <w:t>.</w:t>
      </w:r>
    </w:p>
    <w:p w:rsidR="005C6A81" w:rsidRPr="008275A6" w:rsidRDefault="00F07F21" w:rsidP="00F07F21">
      <w:pPr>
        <w:pStyle w:val="NormalWeb"/>
        <w:spacing w:after="100" w:afterAutospacing="1"/>
        <w:ind w:left="360"/>
        <w:rPr>
          <w:rFonts w:ascii="Arial" w:hAnsi="Arial" w:cs="Arial"/>
          <w:sz w:val="20"/>
          <w:szCs w:val="20"/>
        </w:rPr>
      </w:pPr>
      <w:r w:rsidRPr="008275A6">
        <w:rPr>
          <w:rFonts w:ascii="Arial" w:hAnsi="Arial" w:cs="Arial"/>
          <w:sz w:val="20"/>
          <w:szCs w:val="20"/>
        </w:rPr>
        <w:t>-</w:t>
      </w:r>
      <w:r w:rsidR="00F21C51">
        <w:rPr>
          <w:rFonts w:ascii="Arial" w:hAnsi="Arial" w:cs="Arial"/>
          <w:sz w:val="20"/>
          <w:szCs w:val="20"/>
        </w:rPr>
        <w:t xml:space="preserve"> l</w:t>
      </w:r>
      <w:r w:rsidR="00E07D1B" w:rsidRPr="008275A6">
        <w:rPr>
          <w:rFonts w:ascii="Arial" w:hAnsi="Arial" w:cs="Arial"/>
          <w:sz w:val="20"/>
          <w:szCs w:val="20"/>
        </w:rPr>
        <w:t>a vérification</w:t>
      </w:r>
      <w:r w:rsidR="005C6A81" w:rsidRPr="008275A6">
        <w:rPr>
          <w:rFonts w:ascii="Arial" w:hAnsi="Arial" w:cs="Arial"/>
          <w:sz w:val="20"/>
          <w:szCs w:val="20"/>
        </w:rPr>
        <w:t xml:space="preserve"> du </w:t>
      </w:r>
      <w:r w:rsidR="005C6A81" w:rsidRPr="008275A6">
        <w:rPr>
          <w:rFonts w:ascii="Arial" w:hAnsi="Arial" w:cs="Arial"/>
          <w:b/>
          <w:bCs/>
          <w:sz w:val="20"/>
          <w:szCs w:val="20"/>
        </w:rPr>
        <w:t>système de dégivrage</w:t>
      </w:r>
      <w:r w:rsidR="005C6A81" w:rsidRPr="008275A6">
        <w:rPr>
          <w:rFonts w:ascii="Arial" w:hAnsi="Arial" w:cs="Arial"/>
          <w:sz w:val="20"/>
          <w:szCs w:val="20"/>
        </w:rPr>
        <w:t xml:space="preserve"> </w:t>
      </w:r>
      <w:r w:rsidR="00E07D1B" w:rsidRPr="008275A6">
        <w:rPr>
          <w:rFonts w:ascii="Arial" w:hAnsi="Arial" w:cs="Arial"/>
          <w:sz w:val="20"/>
          <w:szCs w:val="20"/>
        </w:rPr>
        <w:t>récupéré</w:t>
      </w:r>
    </w:p>
    <w:p w:rsidR="005C6A81" w:rsidRPr="008275A6" w:rsidRDefault="00F07F21" w:rsidP="00F07F21">
      <w:pPr>
        <w:pStyle w:val="NormalWeb"/>
        <w:spacing w:after="100" w:afterAutospacing="1"/>
        <w:ind w:left="360"/>
        <w:rPr>
          <w:rFonts w:ascii="Arial" w:hAnsi="Arial" w:cs="Arial"/>
          <w:sz w:val="20"/>
          <w:szCs w:val="20"/>
        </w:rPr>
      </w:pPr>
      <w:r w:rsidRPr="008275A6">
        <w:rPr>
          <w:rFonts w:ascii="Arial" w:hAnsi="Arial" w:cs="Arial"/>
          <w:sz w:val="20"/>
          <w:szCs w:val="20"/>
        </w:rPr>
        <w:t>-</w:t>
      </w:r>
      <w:r w:rsidR="00F21C51">
        <w:rPr>
          <w:rFonts w:ascii="Arial" w:hAnsi="Arial" w:cs="Arial"/>
          <w:sz w:val="20"/>
          <w:szCs w:val="20"/>
        </w:rPr>
        <w:t xml:space="preserve"> l</w:t>
      </w:r>
      <w:r w:rsidR="005C6A81" w:rsidRPr="008275A6">
        <w:rPr>
          <w:rFonts w:ascii="Arial" w:hAnsi="Arial" w:cs="Arial"/>
          <w:sz w:val="20"/>
          <w:szCs w:val="20"/>
        </w:rPr>
        <w:t xml:space="preserve">a fourniture et l'installation du </w:t>
      </w:r>
      <w:r w:rsidR="005C6A81" w:rsidRPr="008275A6">
        <w:rPr>
          <w:rFonts w:ascii="Arial" w:hAnsi="Arial" w:cs="Arial"/>
          <w:b/>
          <w:bCs/>
          <w:sz w:val="20"/>
          <w:szCs w:val="20"/>
        </w:rPr>
        <w:t>système d'évacuation des condensats</w:t>
      </w:r>
      <w:r w:rsidR="005C6A81" w:rsidRPr="008275A6">
        <w:rPr>
          <w:rFonts w:ascii="Arial" w:hAnsi="Arial" w:cs="Arial"/>
          <w:sz w:val="20"/>
          <w:szCs w:val="20"/>
        </w:rPr>
        <w:t>.</w:t>
      </w:r>
    </w:p>
    <w:p w:rsidR="005C6A81" w:rsidRDefault="00F07F21" w:rsidP="00F07F21">
      <w:pPr>
        <w:pStyle w:val="NormalWeb"/>
        <w:spacing w:after="100" w:afterAutospacing="1"/>
        <w:ind w:left="360"/>
        <w:rPr>
          <w:rFonts w:ascii="Arial" w:hAnsi="Arial" w:cs="Arial"/>
          <w:sz w:val="20"/>
          <w:szCs w:val="20"/>
        </w:rPr>
      </w:pPr>
      <w:r w:rsidRPr="008275A6">
        <w:rPr>
          <w:rFonts w:ascii="Arial" w:hAnsi="Arial" w:cs="Arial"/>
          <w:sz w:val="20"/>
          <w:szCs w:val="20"/>
        </w:rPr>
        <w:t>-</w:t>
      </w:r>
      <w:r w:rsidR="00F21C51">
        <w:rPr>
          <w:rFonts w:ascii="Arial" w:hAnsi="Arial" w:cs="Arial"/>
          <w:sz w:val="20"/>
          <w:szCs w:val="20"/>
        </w:rPr>
        <w:t xml:space="preserve"> l</w:t>
      </w:r>
      <w:r w:rsidR="005C6A81" w:rsidRPr="008275A6">
        <w:rPr>
          <w:rFonts w:ascii="Arial" w:hAnsi="Arial" w:cs="Arial"/>
          <w:sz w:val="20"/>
          <w:szCs w:val="20"/>
        </w:rPr>
        <w:t>es essais de performance, la mise en service et les réglages finaux.</w:t>
      </w:r>
    </w:p>
    <w:p w:rsidR="00745D0D" w:rsidRDefault="00745D0D" w:rsidP="00F07F21">
      <w:pPr>
        <w:pStyle w:val="NormalWeb"/>
        <w:spacing w:after="100" w:afterAutospacing="1"/>
        <w:ind w:left="360"/>
        <w:rPr>
          <w:rFonts w:ascii="Arial" w:hAnsi="Arial" w:cs="Arial"/>
          <w:sz w:val="20"/>
          <w:szCs w:val="20"/>
        </w:rPr>
      </w:pPr>
    </w:p>
    <w:p w:rsidR="008E319E" w:rsidRDefault="008E319E" w:rsidP="008E319E">
      <w:pPr>
        <w:spacing w:line="240" w:lineRule="exact"/>
      </w:pPr>
      <w:r>
        <w:t>LOCALISATION</w:t>
      </w:r>
    </w:p>
    <w:p w:rsidR="00745D0D" w:rsidRDefault="008E319E" w:rsidP="00745D0D">
      <w:r>
        <w:t>Suivant plan PRO 001 :</w:t>
      </w:r>
      <w:r w:rsidRPr="00FA2A6E">
        <w:t xml:space="preserve"> </w:t>
      </w:r>
      <w:r w:rsidR="00C021F4">
        <w:t>chambre froide N°22</w:t>
      </w:r>
    </w:p>
    <w:p w:rsidR="00745D0D" w:rsidRDefault="00745D0D" w:rsidP="00745D0D"/>
    <w:p w:rsidR="00394A44" w:rsidRDefault="00394A44" w:rsidP="00745D0D"/>
    <w:p w:rsidR="009863B9" w:rsidRDefault="00394A44" w:rsidP="00745D0D">
      <w:r>
        <w:t xml:space="preserve">6.3.2 </w:t>
      </w:r>
      <w:r w:rsidR="009863B9">
        <w:t xml:space="preserve">RAFRAICHISSEMENT </w:t>
      </w:r>
      <w:r>
        <w:t xml:space="preserve">NOUVELLE </w:t>
      </w:r>
      <w:r w:rsidR="009863B9">
        <w:t>CHAMBRE FROIDE POSITIVE 3°C local no. 1</w:t>
      </w:r>
    </w:p>
    <w:p w:rsidR="009863B9" w:rsidRDefault="009863B9" w:rsidP="00D55787">
      <w:pPr>
        <w:spacing w:line="240" w:lineRule="exact"/>
      </w:pPr>
    </w:p>
    <w:p w:rsidR="00D55787" w:rsidRPr="008275A6" w:rsidRDefault="00D55787" w:rsidP="00D55787">
      <w:pPr>
        <w:spacing w:line="240" w:lineRule="exact"/>
      </w:pPr>
      <w:r w:rsidRPr="008275A6">
        <w:t>DESCRIPTION</w:t>
      </w:r>
    </w:p>
    <w:p w:rsidR="00D55787" w:rsidRPr="00A937B3" w:rsidRDefault="00D55787" w:rsidP="00D55787">
      <w:pPr>
        <w:spacing w:line="240" w:lineRule="exact"/>
        <w:rPr>
          <w:highlight w:val="yellow"/>
        </w:rPr>
      </w:pPr>
    </w:p>
    <w:p w:rsidR="00D55787" w:rsidRDefault="00D55787" w:rsidP="00D55787">
      <w:pPr>
        <w:pStyle w:val="NormalWeb"/>
        <w:rPr>
          <w:rFonts w:ascii="Arial" w:hAnsi="Arial" w:cs="Arial"/>
          <w:sz w:val="20"/>
          <w:szCs w:val="20"/>
        </w:rPr>
      </w:pPr>
      <w:r w:rsidRPr="008275A6">
        <w:rPr>
          <w:rFonts w:ascii="Arial" w:hAnsi="Arial" w:cs="Arial"/>
          <w:sz w:val="20"/>
          <w:szCs w:val="20"/>
        </w:rPr>
        <w:t>Cet article a pour objet la fourniture, l'installation, le raccordement, la mise en service, les essais et la formation relatifs à l'équipement frigorifique de</w:t>
      </w:r>
      <w:r w:rsidR="00E07D1B" w:rsidRPr="008275A6">
        <w:rPr>
          <w:rFonts w:ascii="Arial" w:hAnsi="Arial" w:cs="Arial"/>
          <w:sz w:val="20"/>
          <w:szCs w:val="20"/>
        </w:rPr>
        <w:t xml:space="preserve"> la nouvelle</w:t>
      </w:r>
      <w:r w:rsidRPr="008275A6">
        <w:rPr>
          <w:rFonts w:ascii="Arial" w:hAnsi="Arial" w:cs="Arial"/>
          <w:sz w:val="20"/>
          <w:szCs w:val="20"/>
        </w:rPr>
        <w:t xml:space="preserve"> </w:t>
      </w:r>
      <w:r w:rsidRPr="008275A6">
        <w:rPr>
          <w:rFonts w:ascii="Arial" w:hAnsi="Arial" w:cs="Arial"/>
          <w:b/>
          <w:bCs/>
          <w:sz w:val="20"/>
          <w:szCs w:val="20"/>
        </w:rPr>
        <w:t>Chambre Froide Positive</w:t>
      </w:r>
      <w:r w:rsidRPr="008275A6">
        <w:rPr>
          <w:rFonts w:ascii="Arial" w:hAnsi="Arial" w:cs="Arial"/>
          <w:sz w:val="20"/>
          <w:szCs w:val="20"/>
        </w:rPr>
        <w:t xml:space="preserve"> (CFP) pour le maintien d'une température régulée de </w:t>
      </w:r>
      <w:r w:rsidRPr="008275A6">
        <w:rPr>
          <w:rFonts w:ascii="Arial" w:hAnsi="Arial" w:cs="Arial"/>
          <w:b/>
          <w:bCs/>
          <w:sz w:val="20"/>
          <w:szCs w:val="20"/>
        </w:rPr>
        <w:t>+3°C</w:t>
      </w:r>
      <w:r w:rsidRPr="008275A6">
        <w:rPr>
          <w:rFonts w:ascii="Arial" w:hAnsi="Arial" w:cs="Arial"/>
          <w:sz w:val="20"/>
          <w:szCs w:val="20"/>
        </w:rPr>
        <w:t xml:space="preserve"> (</w:t>
      </w:r>
      <w:r w:rsidRPr="008275A6">
        <w:rPr>
          <w:rStyle w:val="mord"/>
          <w:rFonts w:ascii="Arial" w:hAnsi="Arial" w:cs="Arial"/>
          <w:sz w:val="20"/>
          <w:szCs w:val="20"/>
        </w:rPr>
        <w:t>T°C ambiante</w:t>
      </w:r>
      <w:r w:rsidRPr="008275A6">
        <w:rPr>
          <w:rStyle w:val="vlist-s"/>
          <w:rFonts w:ascii="Arial" w:hAnsi="Arial" w:cs="Arial"/>
          <w:sz w:val="20"/>
          <w:szCs w:val="20"/>
        </w:rPr>
        <w:t>​</w:t>
      </w:r>
      <w:r w:rsidRPr="008275A6">
        <w:rPr>
          <w:rFonts w:ascii="Arial" w:hAnsi="Arial" w:cs="Arial"/>
          <w:sz w:val="20"/>
          <w:szCs w:val="20"/>
        </w:rPr>
        <w:t xml:space="preserve"> nominale).</w:t>
      </w:r>
    </w:p>
    <w:p w:rsidR="008275A6" w:rsidRDefault="008275A6" w:rsidP="00D55787">
      <w:pPr>
        <w:pStyle w:val="NormalWeb"/>
        <w:rPr>
          <w:rFonts w:ascii="Arial" w:hAnsi="Arial" w:cs="Arial"/>
          <w:sz w:val="20"/>
          <w:szCs w:val="20"/>
        </w:rPr>
      </w:pPr>
    </w:p>
    <w:p w:rsidR="008275A6" w:rsidRDefault="008275A6" w:rsidP="00D55787">
      <w:pPr>
        <w:pStyle w:val="NormalWeb"/>
        <w:rPr>
          <w:rFonts w:ascii="Arial" w:hAnsi="Arial" w:cs="Arial"/>
          <w:sz w:val="20"/>
          <w:szCs w:val="20"/>
        </w:rPr>
      </w:pPr>
      <w:r>
        <w:rPr>
          <w:rFonts w:ascii="Arial" w:hAnsi="Arial" w:cs="Arial"/>
          <w:sz w:val="20"/>
          <w:szCs w:val="20"/>
        </w:rPr>
        <w:t xml:space="preserve">Fluide frigorigène : </w:t>
      </w:r>
      <w:r w:rsidR="00CE4C19">
        <w:rPr>
          <w:rFonts w:ascii="Arial" w:hAnsi="Arial" w:cs="Arial"/>
          <w:sz w:val="20"/>
          <w:szCs w:val="20"/>
        </w:rPr>
        <w:t xml:space="preserve">R454C ou équivalent </w:t>
      </w:r>
      <w:r w:rsidR="00CE4C19" w:rsidRPr="00CE4C19">
        <w:rPr>
          <w:rFonts w:ascii="Arial" w:hAnsi="Arial" w:cs="Arial"/>
          <w:sz w:val="20"/>
          <w:szCs w:val="20"/>
        </w:rPr>
        <w:t>à faible PRG / GWP</w:t>
      </w:r>
    </w:p>
    <w:p w:rsidR="008275A6" w:rsidRDefault="008275A6" w:rsidP="00D55787">
      <w:pPr>
        <w:pStyle w:val="NormalWeb"/>
        <w:rPr>
          <w:rFonts w:ascii="Arial" w:hAnsi="Arial" w:cs="Arial"/>
          <w:sz w:val="20"/>
          <w:szCs w:val="20"/>
        </w:rPr>
      </w:pPr>
      <w:r>
        <w:rPr>
          <w:rFonts w:ascii="Arial" w:hAnsi="Arial" w:cs="Arial"/>
          <w:sz w:val="20"/>
          <w:szCs w:val="20"/>
        </w:rPr>
        <w:t>Puissance froid : 1 500 W</w:t>
      </w:r>
    </w:p>
    <w:p w:rsidR="008275A6" w:rsidRDefault="00CE4C19" w:rsidP="00D55787">
      <w:pPr>
        <w:pStyle w:val="NormalWeb"/>
        <w:rPr>
          <w:rFonts w:ascii="Arial" w:hAnsi="Arial" w:cs="Arial"/>
          <w:sz w:val="20"/>
          <w:szCs w:val="20"/>
        </w:rPr>
      </w:pPr>
      <w:r>
        <w:rPr>
          <w:rFonts w:ascii="Arial" w:hAnsi="Arial" w:cs="Arial"/>
          <w:sz w:val="20"/>
          <w:szCs w:val="20"/>
        </w:rPr>
        <w:t>R</w:t>
      </w:r>
      <w:r w:rsidRPr="00CE4C19">
        <w:rPr>
          <w:rFonts w:ascii="Arial" w:hAnsi="Arial" w:cs="Arial"/>
          <w:sz w:val="20"/>
          <w:szCs w:val="20"/>
        </w:rPr>
        <w:t>égime de fonctionnement -10°C / +45°C</w:t>
      </w:r>
    </w:p>
    <w:p w:rsidR="00CE4C19" w:rsidRDefault="00CE4C19" w:rsidP="00D55787">
      <w:pPr>
        <w:pStyle w:val="NormalWeb"/>
        <w:rPr>
          <w:rFonts w:ascii="Arial" w:hAnsi="Arial" w:cs="Arial"/>
          <w:sz w:val="20"/>
          <w:szCs w:val="20"/>
        </w:rPr>
      </w:pPr>
      <w:r>
        <w:rPr>
          <w:rFonts w:ascii="Arial" w:hAnsi="Arial" w:cs="Arial"/>
          <w:sz w:val="20"/>
          <w:szCs w:val="20"/>
        </w:rPr>
        <w:t xml:space="preserve">Température régulée dans la chambre froide : </w:t>
      </w:r>
      <w:r w:rsidRPr="00CE4C19">
        <w:rPr>
          <w:rFonts w:ascii="Arial" w:hAnsi="Arial" w:cs="Arial"/>
          <w:sz w:val="20"/>
          <w:szCs w:val="20"/>
        </w:rPr>
        <w:t>+2° / +6°</w:t>
      </w:r>
      <w:r>
        <w:rPr>
          <w:rFonts w:ascii="Arial" w:hAnsi="Arial" w:cs="Arial"/>
          <w:sz w:val="20"/>
          <w:szCs w:val="20"/>
        </w:rPr>
        <w:t>maxi</w:t>
      </w:r>
    </w:p>
    <w:p w:rsidR="00CE4C19" w:rsidRDefault="00CE4C19" w:rsidP="00D55787">
      <w:pPr>
        <w:pStyle w:val="NormalWeb"/>
        <w:rPr>
          <w:rFonts w:ascii="Arial" w:hAnsi="Arial" w:cs="Arial"/>
          <w:sz w:val="20"/>
          <w:szCs w:val="20"/>
        </w:rPr>
      </w:pPr>
    </w:p>
    <w:p w:rsidR="00CE4C19" w:rsidRDefault="00CE4C19" w:rsidP="00D55787">
      <w:pPr>
        <w:pStyle w:val="NormalWeb"/>
        <w:rPr>
          <w:rFonts w:ascii="Arial" w:hAnsi="Arial" w:cs="Arial"/>
          <w:sz w:val="20"/>
          <w:szCs w:val="20"/>
        </w:rPr>
      </w:pPr>
      <w:r w:rsidRPr="00CE4C19">
        <w:rPr>
          <w:rFonts w:ascii="Arial" w:hAnsi="Arial" w:cs="Arial"/>
          <w:sz w:val="20"/>
          <w:szCs w:val="20"/>
        </w:rPr>
        <w:t xml:space="preserve">Elle sera assurée par </w:t>
      </w:r>
      <w:r>
        <w:rPr>
          <w:rFonts w:ascii="Arial" w:hAnsi="Arial" w:cs="Arial"/>
          <w:sz w:val="20"/>
          <w:szCs w:val="20"/>
        </w:rPr>
        <w:t>un équipement</w:t>
      </w:r>
      <w:r w:rsidRPr="00CE4C19">
        <w:rPr>
          <w:rFonts w:ascii="Arial" w:hAnsi="Arial" w:cs="Arial"/>
          <w:sz w:val="20"/>
          <w:szCs w:val="20"/>
        </w:rPr>
        <w:t xml:space="preserve"> de chez </w:t>
      </w:r>
      <w:proofErr w:type="spellStart"/>
      <w:r w:rsidRPr="00CE4C19">
        <w:rPr>
          <w:rFonts w:ascii="Arial" w:hAnsi="Arial" w:cs="Arial"/>
          <w:sz w:val="20"/>
          <w:szCs w:val="20"/>
        </w:rPr>
        <w:t>Friga</w:t>
      </w:r>
      <w:proofErr w:type="spellEnd"/>
      <w:r w:rsidRPr="00CE4C19">
        <w:rPr>
          <w:rFonts w:ascii="Arial" w:hAnsi="Arial" w:cs="Arial"/>
          <w:sz w:val="20"/>
          <w:szCs w:val="20"/>
        </w:rPr>
        <w:t xml:space="preserve"> Bohn, Carrier ou équivalent.</w:t>
      </w:r>
    </w:p>
    <w:p w:rsidR="00CE4C19" w:rsidRPr="008275A6" w:rsidRDefault="00CE4C19" w:rsidP="00D55787">
      <w:pPr>
        <w:pStyle w:val="NormalWeb"/>
        <w:rPr>
          <w:rFonts w:ascii="Arial" w:hAnsi="Arial" w:cs="Arial"/>
          <w:sz w:val="20"/>
          <w:szCs w:val="20"/>
        </w:rPr>
      </w:pPr>
    </w:p>
    <w:p w:rsidR="00D55787" w:rsidRPr="008275A6" w:rsidRDefault="00D55787" w:rsidP="00D55787">
      <w:pPr>
        <w:pStyle w:val="NormalWeb"/>
        <w:rPr>
          <w:rFonts w:ascii="Arial" w:hAnsi="Arial" w:cs="Arial"/>
          <w:b/>
          <w:bCs/>
          <w:sz w:val="20"/>
          <w:szCs w:val="20"/>
        </w:rPr>
      </w:pPr>
      <w:r w:rsidRPr="008275A6">
        <w:rPr>
          <w:rFonts w:ascii="Arial" w:hAnsi="Arial" w:cs="Arial"/>
          <w:b/>
          <w:bCs/>
          <w:sz w:val="20"/>
          <w:szCs w:val="20"/>
        </w:rPr>
        <w:t>Les travaux comprennent:</w:t>
      </w:r>
    </w:p>
    <w:p w:rsidR="00E07D1B" w:rsidRPr="008275A6" w:rsidRDefault="00E07D1B" w:rsidP="00D55787">
      <w:pPr>
        <w:pStyle w:val="NormalWeb"/>
        <w:rPr>
          <w:rFonts w:ascii="Arial" w:hAnsi="Arial" w:cs="Arial"/>
          <w:sz w:val="20"/>
          <w:szCs w:val="20"/>
        </w:rPr>
      </w:pP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'étude et le dimensionnement précis</w:t>
      </w:r>
      <w:r>
        <w:rPr>
          <w:rFonts w:ascii="Arial" w:hAnsi="Arial" w:cs="Arial"/>
          <w:sz w:val="20"/>
          <w:szCs w:val="20"/>
        </w:rPr>
        <w:t xml:space="preserve"> de l'installation frigorifique</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 xml:space="preserve">a fourniture et l'installation du </w:t>
      </w:r>
      <w:r w:rsidR="00D55787" w:rsidRPr="008275A6">
        <w:rPr>
          <w:rFonts w:ascii="Arial" w:hAnsi="Arial" w:cs="Arial"/>
          <w:b/>
          <w:bCs/>
          <w:sz w:val="20"/>
          <w:szCs w:val="20"/>
        </w:rPr>
        <w:t>groupe de condensation (unité extérieure)</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a fourniture et l'installation de l'</w:t>
      </w:r>
      <w:r w:rsidR="00D55787" w:rsidRPr="008275A6">
        <w:rPr>
          <w:rFonts w:ascii="Arial" w:hAnsi="Arial" w:cs="Arial"/>
          <w:b/>
          <w:bCs/>
          <w:sz w:val="20"/>
          <w:szCs w:val="20"/>
        </w:rPr>
        <w:t>évaporateur (unité intérieure)</w:t>
      </w:r>
    </w:p>
    <w:p w:rsidR="00D55787" w:rsidRPr="008275A6" w:rsidRDefault="00D55787" w:rsidP="00D55787">
      <w:pPr>
        <w:pStyle w:val="NormalWeb"/>
        <w:spacing w:after="100" w:afterAutospacing="1"/>
        <w:ind w:left="360"/>
        <w:rPr>
          <w:rFonts w:ascii="Arial" w:hAnsi="Arial" w:cs="Arial"/>
          <w:sz w:val="20"/>
          <w:szCs w:val="20"/>
        </w:rPr>
      </w:pPr>
      <w:r w:rsidRPr="008275A6">
        <w:rPr>
          <w:rFonts w:ascii="Arial" w:hAnsi="Arial" w:cs="Arial"/>
          <w:sz w:val="20"/>
          <w:szCs w:val="20"/>
        </w:rPr>
        <w:t>-</w:t>
      </w:r>
      <w:r w:rsidR="00FF7975">
        <w:rPr>
          <w:rFonts w:ascii="Arial" w:hAnsi="Arial" w:cs="Arial"/>
          <w:sz w:val="20"/>
          <w:szCs w:val="20"/>
        </w:rPr>
        <w:t>l</w:t>
      </w:r>
      <w:r w:rsidRPr="008275A6">
        <w:rPr>
          <w:rFonts w:ascii="Arial" w:hAnsi="Arial" w:cs="Arial"/>
          <w:sz w:val="20"/>
          <w:szCs w:val="20"/>
        </w:rPr>
        <w:t xml:space="preserve">a réalisation des </w:t>
      </w:r>
      <w:r w:rsidRPr="008275A6">
        <w:rPr>
          <w:rFonts w:ascii="Arial" w:hAnsi="Arial" w:cs="Arial"/>
          <w:b/>
          <w:bCs/>
          <w:sz w:val="20"/>
          <w:szCs w:val="20"/>
        </w:rPr>
        <w:t>liaisons frigorifiques</w:t>
      </w:r>
      <w:r w:rsidRPr="008275A6">
        <w:rPr>
          <w:rFonts w:ascii="Arial" w:hAnsi="Arial" w:cs="Arial"/>
          <w:sz w:val="20"/>
          <w:szCs w:val="20"/>
        </w:rPr>
        <w:t xml:space="preserve"> (tuyauteries, isolations, sup</w:t>
      </w:r>
      <w:r w:rsidR="00FF7975">
        <w:rPr>
          <w:rFonts w:ascii="Arial" w:hAnsi="Arial" w:cs="Arial"/>
          <w:sz w:val="20"/>
          <w:szCs w:val="20"/>
        </w:rPr>
        <w:t>ports)</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 xml:space="preserve">a fourniture et l'installation du </w:t>
      </w:r>
      <w:r w:rsidR="00D55787" w:rsidRPr="008275A6">
        <w:rPr>
          <w:rFonts w:ascii="Arial" w:hAnsi="Arial" w:cs="Arial"/>
          <w:b/>
          <w:bCs/>
          <w:sz w:val="20"/>
          <w:szCs w:val="20"/>
        </w:rPr>
        <w:t>coffret électrique et de régulation</w:t>
      </w:r>
      <w:r w:rsidR="00F21C51">
        <w:rPr>
          <w:rFonts w:ascii="Arial" w:hAnsi="Arial" w:cs="Arial"/>
          <w:sz w:val="20"/>
          <w:szCs w:val="20"/>
        </w:rPr>
        <w:t xml:space="preserve"> spécifiques au froid cuisine avec alarmes et historique</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 xml:space="preserve">a mise en œuvre du </w:t>
      </w:r>
      <w:r w:rsidR="00D55787" w:rsidRPr="008275A6">
        <w:rPr>
          <w:rFonts w:ascii="Arial" w:hAnsi="Arial" w:cs="Arial"/>
          <w:b/>
          <w:bCs/>
          <w:sz w:val="20"/>
          <w:szCs w:val="20"/>
        </w:rPr>
        <w:t>système de dégivrage</w:t>
      </w:r>
      <w:r>
        <w:rPr>
          <w:rFonts w:ascii="Arial" w:hAnsi="Arial" w:cs="Arial"/>
          <w:sz w:val="20"/>
          <w:szCs w:val="20"/>
        </w:rPr>
        <w:t xml:space="preserve"> (électrique ou gaz chaud)</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 xml:space="preserve">a fourniture et l'installation du </w:t>
      </w:r>
      <w:r w:rsidR="00D55787" w:rsidRPr="008275A6">
        <w:rPr>
          <w:rFonts w:ascii="Arial" w:hAnsi="Arial" w:cs="Arial"/>
          <w:b/>
          <w:bCs/>
          <w:sz w:val="20"/>
          <w:szCs w:val="20"/>
        </w:rPr>
        <w:t>système d'évacuation des condensats</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e raccordement élect</w:t>
      </w:r>
      <w:r>
        <w:rPr>
          <w:rFonts w:ascii="Arial" w:hAnsi="Arial" w:cs="Arial"/>
          <w:sz w:val="20"/>
          <w:szCs w:val="20"/>
        </w:rPr>
        <w:t>rique complet de l'installation</w:t>
      </w:r>
    </w:p>
    <w:p w:rsidR="00D55787" w:rsidRPr="008275A6"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 xml:space="preserve">a charge en </w:t>
      </w:r>
      <w:r w:rsidR="00D55787" w:rsidRPr="008275A6">
        <w:rPr>
          <w:rFonts w:ascii="Arial" w:hAnsi="Arial" w:cs="Arial"/>
          <w:b/>
          <w:bCs/>
          <w:sz w:val="20"/>
          <w:szCs w:val="20"/>
        </w:rPr>
        <w:t>fluide frigorigène</w:t>
      </w:r>
      <w:r w:rsidR="00D55787" w:rsidRPr="008275A6">
        <w:rPr>
          <w:rFonts w:ascii="Arial" w:hAnsi="Arial" w:cs="Arial"/>
          <w:sz w:val="20"/>
          <w:szCs w:val="20"/>
        </w:rPr>
        <w:t xml:space="preserve"> </w:t>
      </w:r>
      <w:r>
        <w:rPr>
          <w:rFonts w:ascii="Arial" w:hAnsi="Arial" w:cs="Arial"/>
          <w:sz w:val="20"/>
          <w:szCs w:val="20"/>
        </w:rPr>
        <w:t>(HFO ou HFC à faible PRG / GWP)</w:t>
      </w:r>
    </w:p>
    <w:p w:rsidR="00D55787" w:rsidRDefault="00FF7975" w:rsidP="00D55787">
      <w:pPr>
        <w:pStyle w:val="NormalWeb"/>
        <w:spacing w:after="100" w:afterAutospacing="1"/>
        <w:ind w:left="360"/>
        <w:rPr>
          <w:rFonts w:ascii="Arial" w:hAnsi="Arial" w:cs="Arial"/>
          <w:sz w:val="20"/>
          <w:szCs w:val="20"/>
        </w:rPr>
      </w:pPr>
      <w:r>
        <w:rPr>
          <w:rFonts w:ascii="Arial" w:hAnsi="Arial" w:cs="Arial"/>
          <w:sz w:val="20"/>
          <w:szCs w:val="20"/>
        </w:rPr>
        <w:t>-l</w:t>
      </w:r>
      <w:r w:rsidR="00D55787" w:rsidRPr="008275A6">
        <w:rPr>
          <w:rFonts w:ascii="Arial" w:hAnsi="Arial" w:cs="Arial"/>
          <w:sz w:val="20"/>
          <w:szCs w:val="20"/>
        </w:rPr>
        <w:t>es essais de performance, la mise en service et les réglages finaux.</w:t>
      </w:r>
    </w:p>
    <w:p w:rsidR="00D55787" w:rsidRDefault="00D55787" w:rsidP="00D55787">
      <w:pPr>
        <w:spacing w:line="240" w:lineRule="exact"/>
        <w:rPr>
          <w:rFonts w:cs="Arial"/>
          <w:b/>
          <w:color w:val="2F5496" w:themeColor="accent5" w:themeShade="BF"/>
        </w:rPr>
      </w:pPr>
    </w:p>
    <w:p w:rsidR="00D55787" w:rsidRDefault="00D55787" w:rsidP="00D55787">
      <w:pPr>
        <w:spacing w:line="240" w:lineRule="exact"/>
        <w:rPr>
          <w:rFonts w:cs="Arial"/>
          <w:b/>
          <w:color w:val="2F5496" w:themeColor="accent5" w:themeShade="BF"/>
        </w:rPr>
      </w:pPr>
    </w:p>
    <w:p w:rsidR="00D55787" w:rsidRDefault="00D55787" w:rsidP="00D55787">
      <w:pPr>
        <w:spacing w:line="240" w:lineRule="exact"/>
      </w:pPr>
      <w:r>
        <w:t>LOCALISATION</w:t>
      </w:r>
    </w:p>
    <w:p w:rsidR="008E319E" w:rsidRPr="007E77DD" w:rsidRDefault="00D55787" w:rsidP="007E77DD">
      <w:r>
        <w:t>Suivant plan PRO 001 :</w:t>
      </w:r>
      <w:r w:rsidRPr="00FA2A6E">
        <w:t xml:space="preserve"> </w:t>
      </w:r>
      <w:r>
        <w:t>Contrôle réception N°1</w:t>
      </w:r>
    </w:p>
    <w:p w:rsidR="009863B9" w:rsidRDefault="009863B9" w:rsidP="009863B9">
      <w:pPr>
        <w:spacing w:line="240" w:lineRule="exact"/>
      </w:pPr>
    </w:p>
    <w:p w:rsidR="009863B9" w:rsidRDefault="009863B9" w:rsidP="009863B9">
      <w:pPr>
        <w:spacing w:line="240" w:lineRule="exact"/>
      </w:pPr>
    </w:p>
    <w:p w:rsidR="009863B9" w:rsidRDefault="009863B9" w:rsidP="009863B9">
      <w:pPr>
        <w:spacing w:line="240" w:lineRule="exact"/>
      </w:pPr>
    </w:p>
    <w:p w:rsidR="009863B9" w:rsidRDefault="00394A44" w:rsidP="009863B9">
      <w:pPr>
        <w:spacing w:line="240" w:lineRule="exact"/>
      </w:pPr>
      <w:r>
        <w:t>6.3.3</w:t>
      </w:r>
      <w:r w:rsidR="009863B9">
        <w:t xml:space="preserve"> RAFRAICHISSEMENT des locaux no. 23 et 24 par cassettes plafonnières</w:t>
      </w:r>
    </w:p>
    <w:p w:rsidR="009863B9" w:rsidRDefault="009863B9" w:rsidP="00FC5C17">
      <w:pPr>
        <w:spacing w:line="240" w:lineRule="exact"/>
      </w:pPr>
    </w:p>
    <w:p w:rsidR="00FC5C17" w:rsidRPr="008275A6" w:rsidRDefault="00FC5C17" w:rsidP="00FC5C17">
      <w:pPr>
        <w:spacing w:line="240" w:lineRule="exact"/>
      </w:pPr>
      <w:r w:rsidRPr="008275A6">
        <w:t>DESCRIPTION</w:t>
      </w:r>
    </w:p>
    <w:p w:rsidR="00FC5C17" w:rsidRPr="00A937B3" w:rsidRDefault="00FC5C17" w:rsidP="00FC5C17">
      <w:pPr>
        <w:spacing w:line="240" w:lineRule="exact"/>
        <w:rPr>
          <w:highlight w:val="yellow"/>
        </w:rPr>
      </w:pPr>
    </w:p>
    <w:p w:rsidR="008F6227" w:rsidRDefault="00FC5C17" w:rsidP="00FC5C17">
      <w:pPr>
        <w:spacing w:line="240" w:lineRule="exact"/>
        <w:rPr>
          <w:rFonts w:cs="Arial"/>
        </w:rPr>
      </w:pPr>
      <w:r w:rsidRPr="008275A6">
        <w:rPr>
          <w:rFonts w:cs="Arial"/>
        </w:rPr>
        <w:t>Cet article a pour objet la fourniture, l'installation, le raccordement, la mise en service, les e</w:t>
      </w:r>
      <w:r>
        <w:rPr>
          <w:rFonts w:cs="Arial"/>
        </w:rPr>
        <w:t xml:space="preserve">ssais et la formation relatifs à </w:t>
      </w:r>
      <w:r w:rsidR="008F6227">
        <w:rPr>
          <w:rFonts w:cs="Arial"/>
        </w:rPr>
        <w:t xml:space="preserve">un ensemble </w:t>
      </w:r>
      <w:r>
        <w:rPr>
          <w:rFonts w:cs="Arial"/>
        </w:rPr>
        <w:t xml:space="preserve">l’équipement d’un ensemble de 2 climatiseurs à cassette à détente direct </w:t>
      </w:r>
      <w:r w:rsidR="008F6227">
        <w:rPr>
          <w:rFonts w:cs="Arial"/>
        </w:rPr>
        <w:t>de la zone conditionnement chariots (locaux no. 23 et 24)</w:t>
      </w:r>
    </w:p>
    <w:p w:rsidR="008F6227" w:rsidRDefault="008F6227" w:rsidP="00FC5C17">
      <w:pPr>
        <w:spacing w:line="240" w:lineRule="exact"/>
        <w:rPr>
          <w:rFonts w:cs="Arial"/>
        </w:rPr>
      </w:pPr>
    </w:p>
    <w:p w:rsidR="008F6227" w:rsidRPr="008F6227" w:rsidRDefault="008F6227" w:rsidP="008F6227">
      <w:pPr>
        <w:spacing w:line="240" w:lineRule="exact"/>
        <w:rPr>
          <w:rFonts w:cs="Arial"/>
        </w:rPr>
      </w:pPr>
      <w:r>
        <w:rPr>
          <w:rFonts w:cs="Arial"/>
        </w:rPr>
        <w:t>Bi-split 5 kW</w:t>
      </w:r>
      <w:r w:rsidRPr="008F6227">
        <w:rPr>
          <w:rFonts w:cs="Arial"/>
        </w:rPr>
        <w:t xml:space="preserve"> avec:</w:t>
      </w:r>
    </w:p>
    <w:p w:rsidR="008F6227" w:rsidRPr="008F6227" w:rsidRDefault="008F6227" w:rsidP="008F6227">
      <w:pPr>
        <w:spacing w:line="240" w:lineRule="exact"/>
        <w:rPr>
          <w:rFonts w:cs="Arial"/>
        </w:rPr>
      </w:pPr>
      <w:r w:rsidRPr="008F6227">
        <w:rPr>
          <w:rFonts w:cs="Arial"/>
        </w:rPr>
        <w:t xml:space="preserve">2 unités intérieures: </w:t>
      </w:r>
      <w:r>
        <w:rPr>
          <w:rFonts w:cs="Arial"/>
        </w:rPr>
        <w:t xml:space="preserve">de type DAKIN </w:t>
      </w:r>
      <w:r w:rsidRPr="008F6227">
        <w:rPr>
          <w:rFonts w:cs="Arial"/>
        </w:rPr>
        <w:t xml:space="preserve">FFA25A </w:t>
      </w:r>
      <w:r>
        <w:rPr>
          <w:rFonts w:cs="Arial"/>
        </w:rPr>
        <w:t>ou équivalent de 2,5 kW chacune</w:t>
      </w:r>
      <w:r w:rsidRPr="008F6227">
        <w:rPr>
          <w:rFonts w:cs="Arial"/>
        </w:rPr>
        <w:t xml:space="preserve"> </w:t>
      </w:r>
    </w:p>
    <w:p w:rsidR="008F6227" w:rsidRPr="008F6227" w:rsidRDefault="008F6227" w:rsidP="008F6227">
      <w:pPr>
        <w:spacing w:line="240" w:lineRule="exact"/>
        <w:rPr>
          <w:rFonts w:cs="Arial"/>
        </w:rPr>
      </w:pPr>
      <w:r>
        <w:rPr>
          <w:rFonts w:cs="Arial"/>
        </w:rPr>
        <w:t xml:space="preserve">1 unité extérieure de type dakin </w:t>
      </w:r>
      <w:r w:rsidRPr="008F6227">
        <w:rPr>
          <w:rFonts w:cs="Arial"/>
        </w:rPr>
        <w:t xml:space="preserve">2MXM50A </w:t>
      </w:r>
      <w:r>
        <w:rPr>
          <w:rFonts w:cs="Arial"/>
        </w:rPr>
        <w:t>ou équivalent</w:t>
      </w:r>
    </w:p>
    <w:p w:rsidR="00FC5C17" w:rsidRDefault="008F6227" w:rsidP="008F6227">
      <w:pPr>
        <w:spacing w:line="240" w:lineRule="exact"/>
        <w:rPr>
          <w:rFonts w:cs="Arial"/>
        </w:rPr>
      </w:pPr>
      <w:r>
        <w:rPr>
          <w:rFonts w:cs="Arial"/>
        </w:rPr>
        <w:t>2 Télécommandes</w:t>
      </w:r>
      <w:r w:rsidRPr="008F6227">
        <w:rPr>
          <w:rFonts w:cs="Arial"/>
        </w:rPr>
        <w:t xml:space="preserve"> </w:t>
      </w:r>
    </w:p>
    <w:p w:rsidR="00D87F6E" w:rsidRDefault="00D87F6E" w:rsidP="008F6227">
      <w:pPr>
        <w:spacing w:line="240" w:lineRule="exact"/>
        <w:rPr>
          <w:rFonts w:cs="Arial"/>
        </w:rPr>
      </w:pPr>
    </w:p>
    <w:p w:rsidR="00D87F6E" w:rsidRDefault="00036F0E" w:rsidP="008F6227">
      <w:pPr>
        <w:spacing w:line="240" w:lineRule="exact"/>
        <w:rPr>
          <w:rFonts w:cs="Arial"/>
        </w:rPr>
      </w:pPr>
      <w:r>
        <w:rPr>
          <w:rFonts w:cs="Arial"/>
        </w:rPr>
        <w:t>2 a</w:t>
      </w:r>
      <w:r w:rsidR="00D87F6E">
        <w:rPr>
          <w:rFonts w:cs="Arial"/>
        </w:rPr>
        <w:t>ttentes électriques à la charge du lot électricité</w:t>
      </w:r>
      <w:r>
        <w:rPr>
          <w:rFonts w:cs="Arial"/>
        </w:rPr>
        <w:t xml:space="preserve">. </w:t>
      </w:r>
      <w:r w:rsidR="00D87F6E">
        <w:rPr>
          <w:rFonts w:cs="Arial"/>
        </w:rPr>
        <w:t xml:space="preserve"> </w:t>
      </w:r>
    </w:p>
    <w:p w:rsidR="008F6227" w:rsidRDefault="008F6227" w:rsidP="00FC5C17">
      <w:pPr>
        <w:spacing w:line="240" w:lineRule="exact"/>
        <w:rPr>
          <w:rFonts w:cs="Arial"/>
        </w:rPr>
      </w:pPr>
    </w:p>
    <w:p w:rsidR="008F6227" w:rsidRPr="002D2C2C" w:rsidRDefault="008F6227" w:rsidP="008F6227">
      <w:pPr>
        <w:spacing w:line="240" w:lineRule="exact"/>
      </w:pPr>
      <w:r w:rsidRPr="002D2C2C">
        <w:t>LOCALISATION</w:t>
      </w:r>
    </w:p>
    <w:p w:rsidR="008F6227" w:rsidRDefault="008F6227" w:rsidP="008F6227">
      <w:pPr>
        <w:spacing w:line="240" w:lineRule="exact"/>
        <w:rPr>
          <w:rFonts w:cs="Arial"/>
        </w:rPr>
      </w:pPr>
      <w:r w:rsidRPr="002D2C2C">
        <w:t>Suivant plan PRO 001 :</w:t>
      </w:r>
      <w:r>
        <w:t xml:space="preserve"> locaux no. 23 et 24 – zone conditionnement chariots </w:t>
      </w:r>
    </w:p>
    <w:p w:rsidR="009863B9" w:rsidRDefault="009863B9" w:rsidP="008E319E">
      <w:pPr>
        <w:spacing w:line="240" w:lineRule="exact"/>
      </w:pPr>
    </w:p>
    <w:p w:rsidR="009863B9" w:rsidRDefault="009863B9" w:rsidP="009863B9">
      <w:pPr>
        <w:spacing w:line="240" w:lineRule="exact"/>
      </w:pPr>
    </w:p>
    <w:p w:rsidR="00ED6CD7" w:rsidRDefault="00ED6CD7" w:rsidP="009863B9">
      <w:pPr>
        <w:spacing w:line="240" w:lineRule="exact"/>
      </w:pPr>
    </w:p>
    <w:p w:rsidR="00745D0D" w:rsidRDefault="00745D0D"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5" w:name="_Toc220417919"/>
      <w:r w:rsidRPr="002572B4">
        <w:t xml:space="preserve">PRESCRIPTIONS PARTICULIERES </w:t>
      </w:r>
      <w:r>
        <w:t>INSTALLATIONS DE VENTILLATION</w:t>
      </w:r>
      <w:bookmarkEnd w:id="5"/>
    </w:p>
    <w:p w:rsidR="009863B9" w:rsidRDefault="009863B9" w:rsidP="008E319E">
      <w:pPr>
        <w:spacing w:line="240" w:lineRule="exact"/>
      </w:pPr>
    </w:p>
    <w:p w:rsidR="008E319E" w:rsidRPr="002D2C2C" w:rsidRDefault="008E319E" w:rsidP="008E319E">
      <w:pPr>
        <w:spacing w:line="240" w:lineRule="exact"/>
      </w:pPr>
      <w:r w:rsidRPr="002D2C2C">
        <w:t>DESCRIPTION</w:t>
      </w:r>
    </w:p>
    <w:p w:rsidR="004903E0" w:rsidRDefault="004903E0" w:rsidP="008E319E">
      <w:pPr>
        <w:spacing w:line="240" w:lineRule="exact"/>
      </w:pPr>
    </w:p>
    <w:p w:rsidR="00745D0D" w:rsidRDefault="00394A44" w:rsidP="008E319E">
      <w:pPr>
        <w:spacing w:line="240" w:lineRule="exact"/>
      </w:pPr>
      <w:r>
        <w:t>6.4.1 Complément de dépose</w:t>
      </w:r>
      <w:r w:rsidR="00745D0D">
        <w:t> des équipements</w:t>
      </w:r>
      <w:r>
        <w:t xml:space="preserve"> de ventilation</w:t>
      </w:r>
      <w:r w:rsidR="00D11C6C">
        <w:t xml:space="preserve"> </w:t>
      </w:r>
      <w:r w:rsidR="00745D0D">
        <w:t xml:space="preserve">: </w:t>
      </w:r>
    </w:p>
    <w:p w:rsidR="00745D0D" w:rsidRPr="002D2C2C" w:rsidRDefault="00745D0D" w:rsidP="008E319E">
      <w:pPr>
        <w:spacing w:line="240" w:lineRule="exact"/>
      </w:pPr>
    </w:p>
    <w:p w:rsidR="004903E0" w:rsidRPr="002D2C2C" w:rsidRDefault="004903E0" w:rsidP="008E319E">
      <w:pPr>
        <w:spacing w:line="240" w:lineRule="exact"/>
      </w:pPr>
      <w:r w:rsidRPr="002D2C2C">
        <w:t xml:space="preserve">Le four de la pâtisserie est déplacé sous la hotte existante du local no. 20 (ancienne préparation chaude) </w:t>
      </w:r>
    </w:p>
    <w:p w:rsidR="008E319E" w:rsidRPr="002D2C2C" w:rsidRDefault="008E319E" w:rsidP="00FF57F9">
      <w:pPr>
        <w:spacing w:line="240" w:lineRule="exact"/>
        <w:rPr>
          <w:rFonts w:cs="Arial"/>
          <w:b/>
          <w:color w:val="2F5496" w:themeColor="accent5" w:themeShade="BF"/>
        </w:rPr>
      </w:pPr>
    </w:p>
    <w:p w:rsidR="000C5704" w:rsidRPr="002D2C2C" w:rsidRDefault="008C694F" w:rsidP="00A937B3">
      <w:pPr>
        <w:autoSpaceDE w:val="0"/>
        <w:autoSpaceDN w:val="0"/>
        <w:adjustRightInd w:val="0"/>
        <w:spacing w:line="240" w:lineRule="auto"/>
        <w:jc w:val="left"/>
        <w:rPr>
          <w:rFonts w:cs="Arial"/>
        </w:rPr>
      </w:pPr>
      <w:r>
        <w:rPr>
          <w:rFonts w:cs="Arial"/>
        </w:rPr>
        <w:lastRenderedPageBreak/>
        <w:t>Son</w:t>
      </w:r>
      <w:r w:rsidR="00745D0D">
        <w:rPr>
          <w:rFonts w:cs="Arial"/>
        </w:rPr>
        <w:t>t inclus le c</w:t>
      </w:r>
      <w:r w:rsidR="00E254C5">
        <w:rPr>
          <w:rFonts w:cs="Arial"/>
        </w:rPr>
        <w:t>omplément de d</w:t>
      </w:r>
      <w:r w:rsidR="004903E0" w:rsidRPr="002D2C2C">
        <w:rPr>
          <w:rFonts w:cs="Arial"/>
        </w:rPr>
        <w:t>épose de la gaine existante</w:t>
      </w:r>
      <w:r w:rsidR="00A937B3" w:rsidRPr="002D2C2C">
        <w:rPr>
          <w:rFonts w:cs="Arial"/>
        </w:rPr>
        <w:t xml:space="preserve"> en faux</w:t>
      </w:r>
      <w:r w:rsidR="008E319E" w:rsidRPr="002D2C2C">
        <w:rPr>
          <w:rFonts w:cs="Arial"/>
        </w:rPr>
        <w:t xml:space="preserve"> </w:t>
      </w:r>
      <w:r w:rsidR="00A937B3" w:rsidRPr="002D2C2C">
        <w:rPr>
          <w:rFonts w:cs="Arial"/>
        </w:rPr>
        <w:t>plafond</w:t>
      </w:r>
      <w:r w:rsidR="004903E0" w:rsidRPr="002D2C2C">
        <w:rPr>
          <w:rFonts w:cs="Arial"/>
        </w:rPr>
        <w:t xml:space="preserve"> </w:t>
      </w:r>
      <w:r w:rsidR="00E254C5">
        <w:rPr>
          <w:rFonts w:cs="Arial"/>
        </w:rPr>
        <w:t xml:space="preserve">dans local 15 et circulation </w:t>
      </w:r>
      <w:r w:rsidR="007B4F32">
        <w:rPr>
          <w:rFonts w:cs="Arial"/>
        </w:rPr>
        <w:t xml:space="preserve">no. </w:t>
      </w:r>
      <w:r w:rsidR="00E254C5">
        <w:rPr>
          <w:rFonts w:cs="Arial"/>
        </w:rPr>
        <w:t xml:space="preserve">12 </w:t>
      </w:r>
      <w:r w:rsidR="004903E0" w:rsidRPr="002D2C2C">
        <w:rPr>
          <w:rFonts w:cs="Arial"/>
        </w:rPr>
        <w:t>et mise en décharge</w:t>
      </w:r>
      <w:r>
        <w:rPr>
          <w:rFonts w:cs="Arial"/>
        </w:rPr>
        <w:t>. Dépose soignée de la hotte ancienne zone</w:t>
      </w:r>
      <w:r w:rsidR="00322A03">
        <w:rPr>
          <w:rFonts w:cs="Arial"/>
        </w:rPr>
        <w:t xml:space="preserve"> pâtisserie local no. 15</w:t>
      </w:r>
      <w:r w:rsidR="001D5499">
        <w:rPr>
          <w:rFonts w:cs="Arial"/>
        </w:rPr>
        <w:t xml:space="preserve"> et remise en place dans lavage</w:t>
      </w:r>
      <w:bookmarkStart w:id="6" w:name="_GoBack"/>
      <w:bookmarkEnd w:id="6"/>
      <w:r w:rsidR="001D5499">
        <w:rPr>
          <w:rFonts w:cs="Arial"/>
        </w:rPr>
        <w:t xml:space="preserve"> chariot N°25</w:t>
      </w:r>
      <w:r w:rsidR="00E254C5">
        <w:rPr>
          <w:rFonts w:cs="Arial"/>
        </w:rPr>
        <w:t xml:space="preserve">. Les gaines dans le local </w:t>
      </w:r>
      <w:r w:rsidR="007B4F32">
        <w:rPr>
          <w:rFonts w:cs="Arial"/>
        </w:rPr>
        <w:t xml:space="preserve">no. </w:t>
      </w:r>
      <w:r w:rsidR="00E254C5">
        <w:rPr>
          <w:rFonts w:cs="Arial"/>
        </w:rPr>
        <w:t>20 sont déjà déposée</w:t>
      </w:r>
      <w:r w:rsidR="007E77DD">
        <w:rPr>
          <w:rFonts w:cs="Arial"/>
        </w:rPr>
        <w:t>s</w:t>
      </w:r>
      <w:r w:rsidR="00E254C5">
        <w:rPr>
          <w:rFonts w:cs="Arial"/>
        </w:rPr>
        <w:t xml:space="preserve">. </w:t>
      </w:r>
    </w:p>
    <w:p w:rsidR="00F47A23" w:rsidRDefault="00F47A23" w:rsidP="00A937B3">
      <w:pPr>
        <w:autoSpaceDE w:val="0"/>
        <w:autoSpaceDN w:val="0"/>
        <w:adjustRightInd w:val="0"/>
        <w:spacing w:line="240" w:lineRule="auto"/>
        <w:jc w:val="left"/>
        <w:rPr>
          <w:rFonts w:cs="Arial"/>
        </w:rPr>
      </w:pPr>
    </w:p>
    <w:p w:rsidR="000C5704" w:rsidRDefault="000C5704" w:rsidP="00A937B3">
      <w:pPr>
        <w:autoSpaceDE w:val="0"/>
        <w:autoSpaceDN w:val="0"/>
        <w:adjustRightInd w:val="0"/>
        <w:spacing w:line="240" w:lineRule="auto"/>
        <w:jc w:val="left"/>
        <w:rPr>
          <w:rFonts w:cs="Arial"/>
        </w:rPr>
      </w:pPr>
      <w:r>
        <w:rPr>
          <w:rFonts w:cs="Arial"/>
        </w:rPr>
        <w:t>6.4.2 Inspection et test du conduit d’extraction</w:t>
      </w:r>
    </w:p>
    <w:p w:rsidR="000C5704" w:rsidRDefault="000C5704" w:rsidP="00A937B3">
      <w:pPr>
        <w:autoSpaceDE w:val="0"/>
        <w:autoSpaceDN w:val="0"/>
        <w:adjustRightInd w:val="0"/>
        <w:spacing w:line="240" w:lineRule="auto"/>
        <w:jc w:val="left"/>
        <w:rPr>
          <w:rFonts w:cs="Arial"/>
        </w:rPr>
      </w:pPr>
    </w:p>
    <w:p w:rsidR="000C5704" w:rsidRDefault="000C5704" w:rsidP="000C5704">
      <w:pPr>
        <w:autoSpaceDE w:val="0"/>
        <w:autoSpaceDN w:val="0"/>
        <w:adjustRightInd w:val="0"/>
        <w:spacing w:line="240" w:lineRule="auto"/>
        <w:rPr>
          <w:rFonts w:cs="Arial"/>
        </w:rPr>
      </w:pPr>
      <w:r>
        <w:rPr>
          <w:rFonts w:cs="Arial"/>
        </w:rPr>
        <w:t xml:space="preserve">Un nettoyage </w:t>
      </w:r>
      <w:r w:rsidR="006B6C53">
        <w:rPr>
          <w:rFonts w:cs="Arial"/>
        </w:rPr>
        <w:t>permettant</w:t>
      </w:r>
      <w:r>
        <w:rPr>
          <w:rFonts w:cs="Arial"/>
        </w:rPr>
        <w:t xml:space="preserve"> d’éliminer la suie liée à l’incendie suivi d’une inspection visuelle par passage caméra sera réalisée par l’entreprise sur le conduit vertical de section 500 x 630 mm sur toute la hauteur afin de vérifier l’intégrité du conduit</w:t>
      </w:r>
      <w:r w:rsidR="006B6C53">
        <w:rPr>
          <w:rFonts w:cs="Arial"/>
        </w:rPr>
        <w:t xml:space="preserve"> après dépose de l’ancienne tourelle de désenfumage</w:t>
      </w:r>
    </w:p>
    <w:p w:rsidR="000C5704" w:rsidRDefault="000C5704" w:rsidP="000C5704">
      <w:pPr>
        <w:autoSpaceDE w:val="0"/>
        <w:autoSpaceDN w:val="0"/>
        <w:adjustRightInd w:val="0"/>
        <w:spacing w:line="240" w:lineRule="auto"/>
        <w:rPr>
          <w:rFonts w:cs="Arial"/>
        </w:rPr>
      </w:pPr>
    </w:p>
    <w:p w:rsidR="00745D0D" w:rsidRDefault="00745D0D" w:rsidP="00A937B3">
      <w:pPr>
        <w:autoSpaceDE w:val="0"/>
        <w:autoSpaceDN w:val="0"/>
        <w:adjustRightInd w:val="0"/>
        <w:spacing w:line="240" w:lineRule="auto"/>
        <w:jc w:val="left"/>
        <w:rPr>
          <w:rFonts w:cs="Arial"/>
        </w:rPr>
      </w:pPr>
    </w:p>
    <w:p w:rsidR="000C5704" w:rsidRDefault="00C33B01" w:rsidP="00A937B3">
      <w:pPr>
        <w:autoSpaceDE w:val="0"/>
        <w:autoSpaceDN w:val="0"/>
        <w:adjustRightInd w:val="0"/>
        <w:spacing w:line="240" w:lineRule="auto"/>
        <w:jc w:val="left"/>
        <w:rPr>
          <w:rFonts w:cs="Arial"/>
        </w:rPr>
      </w:pPr>
      <w:proofErr w:type="gramStart"/>
      <w:r>
        <w:rPr>
          <w:rFonts w:cs="Arial"/>
        </w:rPr>
        <w:t>6.4.3 </w:t>
      </w:r>
      <w:r w:rsidR="000C5704">
        <w:rPr>
          <w:rFonts w:cs="Arial"/>
        </w:rPr>
        <w:t xml:space="preserve"> Nouvelle</w:t>
      </w:r>
      <w:proofErr w:type="gramEnd"/>
      <w:r w:rsidR="000C5704">
        <w:rPr>
          <w:rFonts w:cs="Arial"/>
        </w:rPr>
        <w:t xml:space="preserve"> h</w:t>
      </w:r>
      <w:r>
        <w:rPr>
          <w:rFonts w:cs="Arial"/>
        </w:rPr>
        <w:t>otte, caisson, équipements et gaines associé</w:t>
      </w:r>
      <w:r w:rsidR="000C5704">
        <w:rPr>
          <w:rFonts w:cs="Arial"/>
        </w:rPr>
        <w:t>s</w:t>
      </w:r>
    </w:p>
    <w:p w:rsidR="000C5704" w:rsidRDefault="000C5704" w:rsidP="00A937B3">
      <w:pPr>
        <w:autoSpaceDE w:val="0"/>
        <w:autoSpaceDN w:val="0"/>
        <w:adjustRightInd w:val="0"/>
        <w:spacing w:line="240" w:lineRule="auto"/>
        <w:jc w:val="left"/>
        <w:rPr>
          <w:rFonts w:cs="Arial"/>
        </w:rPr>
      </w:pPr>
    </w:p>
    <w:p w:rsidR="00E254C5" w:rsidRDefault="000C5704" w:rsidP="00C81BBE">
      <w:pPr>
        <w:autoSpaceDE w:val="0"/>
        <w:autoSpaceDN w:val="0"/>
        <w:adjustRightInd w:val="0"/>
        <w:spacing w:line="240" w:lineRule="auto"/>
        <w:rPr>
          <w:rFonts w:cs="Arial"/>
        </w:rPr>
      </w:pPr>
      <w:r>
        <w:rPr>
          <w:rFonts w:cs="Arial"/>
        </w:rPr>
        <w:t xml:space="preserve">Fourniture et installation </w:t>
      </w:r>
      <w:r w:rsidR="00B91648">
        <w:rPr>
          <w:rFonts w:cs="Arial"/>
        </w:rPr>
        <w:t>d’un caisson</w:t>
      </w:r>
      <w:r w:rsidR="00E20BBF">
        <w:rPr>
          <w:rFonts w:cs="Arial"/>
        </w:rPr>
        <w:t xml:space="preserve"> </w:t>
      </w:r>
      <w:r w:rsidR="00B91648">
        <w:rPr>
          <w:rFonts w:cs="Arial"/>
        </w:rPr>
        <w:t xml:space="preserve">de compensation </w:t>
      </w:r>
      <w:r w:rsidR="00E20BBF">
        <w:rPr>
          <w:rFonts w:cs="Arial"/>
        </w:rPr>
        <w:t>1800 m</w:t>
      </w:r>
      <w:r w:rsidR="00B91648" w:rsidRPr="00B91648">
        <w:rPr>
          <w:rFonts w:cs="Arial"/>
          <w:vertAlign w:val="superscript"/>
        </w:rPr>
        <w:t>3</w:t>
      </w:r>
      <w:r w:rsidR="00E20BBF">
        <w:rPr>
          <w:rFonts w:cs="Arial"/>
        </w:rPr>
        <w:t xml:space="preserve">/h et </w:t>
      </w:r>
      <w:r>
        <w:rPr>
          <w:rFonts w:cs="Arial"/>
        </w:rPr>
        <w:t>d’une nou</w:t>
      </w:r>
      <w:r w:rsidR="00E254C5">
        <w:rPr>
          <w:rFonts w:cs="Arial"/>
        </w:rPr>
        <w:t>velle gaine d’arrivée d’</w:t>
      </w:r>
      <w:r w:rsidR="007E77DD">
        <w:rPr>
          <w:rFonts w:cs="Arial"/>
        </w:rPr>
        <w:t xml:space="preserve">air neuf </w:t>
      </w:r>
      <w:r w:rsidR="00ED6CD7">
        <w:rPr>
          <w:rFonts w:cs="Arial"/>
        </w:rPr>
        <w:t>vers nouvelle hotte d’extraction</w:t>
      </w:r>
      <w:r w:rsidR="000404FF">
        <w:rPr>
          <w:rFonts w:cs="Arial"/>
        </w:rPr>
        <w:t xml:space="preserve"> diamètre 500 mm depuis grille en façade</w:t>
      </w:r>
      <w:r w:rsidR="00C81BBE">
        <w:rPr>
          <w:rFonts w:cs="Arial"/>
        </w:rPr>
        <w:t xml:space="preserve"> avec pièce d’adaptation sur conduit existant</w:t>
      </w:r>
    </w:p>
    <w:p w:rsidR="00073C3C" w:rsidRDefault="00073C3C" w:rsidP="00A937B3">
      <w:pPr>
        <w:autoSpaceDE w:val="0"/>
        <w:autoSpaceDN w:val="0"/>
        <w:adjustRightInd w:val="0"/>
        <w:spacing w:line="240" w:lineRule="auto"/>
        <w:jc w:val="left"/>
        <w:rPr>
          <w:rFonts w:cs="Arial"/>
        </w:rPr>
      </w:pPr>
    </w:p>
    <w:p w:rsidR="00073C3C" w:rsidRPr="00073C3C" w:rsidRDefault="00073C3C" w:rsidP="00073C3C">
      <w:pPr>
        <w:autoSpaceDE w:val="0"/>
        <w:autoSpaceDN w:val="0"/>
        <w:adjustRightInd w:val="0"/>
        <w:spacing w:line="240" w:lineRule="auto"/>
        <w:jc w:val="left"/>
        <w:rPr>
          <w:rFonts w:cs="Arial"/>
        </w:rPr>
      </w:pPr>
      <w:r>
        <w:rPr>
          <w:rFonts w:cs="Arial"/>
        </w:rPr>
        <w:t xml:space="preserve">Nouvelle Hotte </w:t>
      </w:r>
      <w:r w:rsidR="000C5704">
        <w:rPr>
          <w:rFonts w:cs="Arial"/>
        </w:rPr>
        <w:t xml:space="preserve">d’extraction </w:t>
      </w:r>
      <w:r w:rsidRPr="00073C3C">
        <w:rPr>
          <w:rFonts w:cs="Arial"/>
        </w:rPr>
        <w:t>de marque FRANCE AIR modèle ATRIA</w:t>
      </w:r>
      <w:r>
        <w:rPr>
          <w:rFonts w:cs="Arial"/>
        </w:rPr>
        <w:t xml:space="preserve"> ou équivalent </w:t>
      </w:r>
    </w:p>
    <w:p w:rsidR="00073C3C" w:rsidRPr="00073C3C" w:rsidRDefault="00073C3C" w:rsidP="00073C3C">
      <w:pPr>
        <w:autoSpaceDE w:val="0"/>
        <w:autoSpaceDN w:val="0"/>
        <w:adjustRightInd w:val="0"/>
        <w:spacing w:line="240" w:lineRule="auto"/>
        <w:jc w:val="left"/>
        <w:rPr>
          <w:rFonts w:cs="Arial"/>
        </w:rPr>
      </w:pPr>
      <w:r w:rsidRPr="00073C3C">
        <w:rPr>
          <w:rFonts w:cs="Arial"/>
        </w:rPr>
        <w:t>COMPENSATION INOX air neuf / reprise version double centrale</w:t>
      </w:r>
    </w:p>
    <w:p w:rsidR="00073C3C" w:rsidRPr="00073C3C" w:rsidRDefault="00073C3C" w:rsidP="00073C3C">
      <w:pPr>
        <w:autoSpaceDE w:val="0"/>
        <w:autoSpaceDN w:val="0"/>
        <w:adjustRightInd w:val="0"/>
        <w:spacing w:line="240" w:lineRule="auto"/>
        <w:jc w:val="left"/>
        <w:rPr>
          <w:rFonts w:cs="Arial"/>
        </w:rPr>
      </w:pPr>
      <w:proofErr w:type="gramStart"/>
      <w:r w:rsidRPr="00073C3C">
        <w:rPr>
          <w:rFonts w:cs="Arial"/>
        </w:rPr>
        <w:t>de</w:t>
      </w:r>
      <w:proofErr w:type="gramEnd"/>
      <w:r w:rsidRPr="00073C3C">
        <w:rPr>
          <w:rFonts w:cs="Arial"/>
        </w:rPr>
        <w:t xml:space="preserve"> 6X3m comprenant :</w:t>
      </w:r>
    </w:p>
    <w:p w:rsidR="00073C3C" w:rsidRPr="00073C3C" w:rsidRDefault="00073C3C" w:rsidP="00073C3C">
      <w:pPr>
        <w:autoSpaceDE w:val="0"/>
        <w:autoSpaceDN w:val="0"/>
        <w:adjustRightInd w:val="0"/>
        <w:spacing w:line="240" w:lineRule="auto"/>
        <w:jc w:val="left"/>
        <w:rPr>
          <w:rFonts w:cs="Arial"/>
        </w:rPr>
      </w:pPr>
      <w:r w:rsidRPr="00073C3C">
        <w:rPr>
          <w:rFonts w:cs="Arial"/>
        </w:rPr>
        <w:t>Compensation avec apport d'air neuf 1800 m3/h</w:t>
      </w:r>
    </w:p>
    <w:p w:rsidR="00073C3C" w:rsidRPr="00073C3C" w:rsidRDefault="00264658" w:rsidP="00073C3C">
      <w:pPr>
        <w:autoSpaceDE w:val="0"/>
        <w:autoSpaceDN w:val="0"/>
        <w:adjustRightInd w:val="0"/>
        <w:spacing w:line="240" w:lineRule="auto"/>
        <w:jc w:val="left"/>
        <w:rPr>
          <w:rFonts w:cs="Arial"/>
        </w:rPr>
      </w:pPr>
      <w:r>
        <w:rPr>
          <w:rFonts w:cs="Arial"/>
        </w:rPr>
        <w:t>Reprise 67</w:t>
      </w:r>
      <w:r w:rsidR="00073C3C" w:rsidRPr="00073C3C">
        <w:rPr>
          <w:rFonts w:cs="Arial"/>
        </w:rPr>
        <w:t>00 m3/h</w:t>
      </w:r>
    </w:p>
    <w:p w:rsidR="00073C3C" w:rsidRPr="00073C3C" w:rsidRDefault="00073C3C" w:rsidP="00073C3C">
      <w:pPr>
        <w:autoSpaceDE w:val="0"/>
        <w:autoSpaceDN w:val="0"/>
        <w:adjustRightInd w:val="0"/>
        <w:spacing w:line="240" w:lineRule="auto"/>
        <w:jc w:val="left"/>
        <w:rPr>
          <w:rFonts w:cs="Arial"/>
        </w:rPr>
      </w:pPr>
      <w:r w:rsidRPr="00073C3C">
        <w:rPr>
          <w:rFonts w:cs="Arial"/>
        </w:rPr>
        <w:t>Profondeur 1500mm</w:t>
      </w:r>
    </w:p>
    <w:p w:rsidR="00073C3C" w:rsidRPr="00073C3C" w:rsidRDefault="00073C3C" w:rsidP="00073C3C">
      <w:pPr>
        <w:autoSpaceDE w:val="0"/>
        <w:autoSpaceDN w:val="0"/>
        <w:adjustRightInd w:val="0"/>
        <w:spacing w:line="240" w:lineRule="auto"/>
        <w:jc w:val="left"/>
        <w:rPr>
          <w:rFonts w:cs="Arial"/>
        </w:rPr>
      </w:pPr>
      <w:r w:rsidRPr="00073C3C">
        <w:rPr>
          <w:rFonts w:cs="Arial"/>
        </w:rPr>
        <w:t>Registre d'équilibrage</w:t>
      </w:r>
    </w:p>
    <w:p w:rsidR="00073C3C" w:rsidRPr="00073C3C" w:rsidRDefault="00073C3C" w:rsidP="00073C3C">
      <w:pPr>
        <w:autoSpaceDE w:val="0"/>
        <w:autoSpaceDN w:val="0"/>
        <w:adjustRightInd w:val="0"/>
        <w:spacing w:line="240" w:lineRule="auto"/>
        <w:jc w:val="left"/>
        <w:rPr>
          <w:rFonts w:cs="Arial"/>
        </w:rPr>
      </w:pPr>
      <w:r w:rsidRPr="00073C3C">
        <w:rPr>
          <w:rFonts w:cs="Arial"/>
        </w:rPr>
        <w:t>Filtres à choc</w:t>
      </w:r>
    </w:p>
    <w:p w:rsidR="00073C3C" w:rsidRPr="00073C3C" w:rsidRDefault="00073C3C" w:rsidP="00073C3C">
      <w:pPr>
        <w:autoSpaceDE w:val="0"/>
        <w:autoSpaceDN w:val="0"/>
        <w:adjustRightInd w:val="0"/>
        <w:spacing w:line="240" w:lineRule="auto"/>
        <w:jc w:val="left"/>
        <w:rPr>
          <w:rFonts w:cs="Arial"/>
        </w:rPr>
      </w:pPr>
      <w:r w:rsidRPr="00073C3C">
        <w:rPr>
          <w:rFonts w:cs="Arial"/>
        </w:rPr>
        <w:t>Luminaires LED</w:t>
      </w:r>
    </w:p>
    <w:p w:rsidR="00073C3C" w:rsidRDefault="00073C3C" w:rsidP="00073C3C">
      <w:pPr>
        <w:autoSpaceDE w:val="0"/>
        <w:autoSpaceDN w:val="0"/>
        <w:adjustRightInd w:val="0"/>
        <w:spacing w:line="240" w:lineRule="auto"/>
        <w:jc w:val="left"/>
        <w:rPr>
          <w:rFonts w:cs="Arial"/>
        </w:rPr>
      </w:pPr>
      <w:r w:rsidRPr="00073C3C">
        <w:rPr>
          <w:rFonts w:cs="Arial"/>
        </w:rPr>
        <w:t>Fixations</w:t>
      </w:r>
    </w:p>
    <w:p w:rsidR="000404FF" w:rsidRDefault="000404FF" w:rsidP="00073C3C">
      <w:pPr>
        <w:autoSpaceDE w:val="0"/>
        <w:autoSpaceDN w:val="0"/>
        <w:adjustRightInd w:val="0"/>
        <w:spacing w:line="240" w:lineRule="auto"/>
        <w:jc w:val="left"/>
        <w:rPr>
          <w:rFonts w:cs="Arial"/>
        </w:rPr>
      </w:pPr>
      <w:r>
        <w:rPr>
          <w:rFonts w:cs="Arial"/>
        </w:rPr>
        <w:t>Pièces de raccordement aux gaines air neuf et reprise</w:t>
      </w:r>
    </w:p>
    <w:p w:rsidR="00C33B01" w:rsidRDefault="00C33B01" w:rsidP="00073C3C">
      <w:pPr>
        <w:autoSpaceDE w:val="0"/>
        <w:autoSpaceDN w:val="0"/>
        <w:adjustRightInd w:val="0"/>
        <w:spacing w:line="240" w:lineRule="auto"/>
        <w:jc w:val="left"/>
        <w:rPr>
          <w:rFonts w:cs="Arial"/>
        </w:rPr>
      </w:pPr>
      <w:r>
        <w:rPr>
          <w:rFonts w:cs="Arial"/>
        </w:rPr>
        <w:t>Essais et mise en service</w:t>
      </w:r>
    </w:p>
    <w:p w:rsidR="00E254C5" w:rsidRDefault="00E254C5" w:rsidP="00A937B3">
      <w:pPr>
        <w:autoSpaceDE w:val="0"/>
        <w:autoSpaceDN w:val="0"/>
        <w:adjustRightInd w:val="0"/>
        <w:spacing w:line="240" w:lineRule="auto"/>
        <w:jc w:val="left"/>
        <w:rPr>
          <w:rFonts w:cs="Arial"/>
        </w:rPr>
      </w:pPr>
    </w:p>
    <w:p w:rsidR="00E254C5" w:rsidRDefault="00E254C5" w:rsidP="00A937B3">
      <w:pPr>
        <w:autoSpaceDE w:val="0"/>
        <w:autoSpaceDN w:val="0"/>
        <w:adjustRightInd w:val="0"/>
        <w:spacing w:line="240" w:lineRule="auto"/>
        <w:jc w:val="left"/>
        <w:rPr>
          <w:rFonts w:cs="Arial"/>
        </w:rPr>
      </w:pPr>
      <w:r>
        <w:rPr>
          <w:rFonts w:cs="Arial"/>
        </w:rPr>
        <w:t xml:space="preserve">Raccordement </w:t>
      </w:r>
      <w:r w:rsidR="00C021F4">
        <w:rPr>
          <w:rFonts w:cs="Arial"/>
        </w:rPr>
        <w:t xml:space="preserve">gaine d’extraction </w:t>
      </w:r>
      <w:r>
        <w:rPr>
          <w:rFonts w:cs="Arial"/>
        </w:rPr>
        <w:t xml:space="preserve">avec </w:t>
      </w:r>
      <w:r w:rsidR="00C021F4">
        <w:rPr>
          <w:rFonts w:cs="Arial"/>
        </w:rPr>
        <w:t>nouvelle</w:t>
      </w:r>
      <w:r>
        <w:rPr>
          <w:rFonts w:cs="Arial"/>
        </w:rPr>
        <w:t xml:space="preserve"> gaine en </w:t>
      </w:r>
      <w:r w:rsidR="003A5609">
        <w:rPr>
          <w:rFonts w:cs="Arial"/>
        </w:rPr>
        <w:t>diamètre 630</w:t>
      </w:r>
      <w:r w:rsidR="00C021F4">
        <w:rPr>
          <w:rFonts w:cs="Arial"/>
        </w:rPr>
        <w:t xml:space="preserve"> avec pièce de raccordement depuis gaine existante </w:t>
      </w:r>
      <w:r w:rsidR="00C021F4" w:rsidRPr="00CA624D">
        <w:rPr>
          <w:rFonts w:cs="Arial"/>
        </w:rPr>
        <w:t>en plafond</w:t>
      </w:r>
      <w:r w:rsidR="00264658" w:rsidRPr="00CA624D">
        <w:rPr>
          <w:rFonts w:cs="Arial"/>
        </w:rPr>
        <w:t xml:space="preserve"> d</w:t>
      </w:r>
      <w:r w:rsidR="00CA624D" w:rsidRPr="00CA624D">
        <w:rPr>
          <w:rFonts w:cs="Arial"/>
        </w:rPr>
        <w:t>e section rectangulaire 500 x 630 mm</w:t>
      </w:r>
    </w:p>
    <w:p w:rsidR="000C5704" w:rsidRDefault="000C5704" w:rsidP="00A937B3">
      <w:pPr>
        <w:autoSpaceDE w:val="0"/>
        <w:autoSpaceDN w:val="0"/>
        <w:adjustRightInd w:val="0"/>
        <w:spacing w:line="240" w:lineRule="auto"/>
        <w:jc w:val="left"/>
        <w:rPr>
          <w:rFonts w:cs="Arial"/>
        </w:rPr>
      </w:pPr>
    </w:p>
    <w:p w:rsidR="000C5704" w:rsidRDefault="000C5704" w:rsidP="00A937B3">
      <w:pPr>
        <w:autoSpaceDE w:val="0"/>
        <w:autoSpaceDN w:val="0"/>
        <w:adjustRightInd w:val="0"/>
        <w:spacing w:line="240" w:lineRule="auto"/>
        <w:jc w:val="left"/>
        <w:rPr>
          <w:rFonts w:cs="Arial"/>
        </w:rPr>
      </w:pPr>
      <w:r>
        <w:rPr>
          <w:rFonts w:cs="Arial"/>
        </w:rPr>
        <w:t xml:space="preserve">Raccordement de la hotte des fours cuisson vers conduit diamètre 630 mm </w:t>
      </w:r>
    </w:p>
    <w:p w:rsidR="007B4F32" w:rsidRDefault="007B4F32" w:rsidP="00A937B3">
      <w:pPr>
        <w:autoSpaceDE w:val="0"/>
        <w:autoSpaceDN w:val="0"/>
        <w:adjustRightInd w:val="0"/>
        <w:spacing w:line="240" w:lineRule="auto"/>
        <w:jc w:val="left"/>
        <w:rPr>
          <w:rFonts w:cs="Arial"/>
        </w:rPr>
      </w:pPr>
    </w:p>
    <w:p w:rsidR="007B4F32" w:rsidRPr="002D2C2C" w:rsidRDefault="007B4F32" w:rsidP="007B4F32">
      <w:pPr>
        <w:spacing w:line="240" w:lineRule="exact"/>
      </w:pPr>
      <w:r w:rsidRPr="002D2C2C">
        <w:t>LOCALISATION</w:t>
      </w:r>
    </w:p>
    <w:p w:rsidR="007B4F32" w:rsidRDefault="007B4F32" w:rsidP="007B4F32">
      <w:r w:rsidRPr="002D2C2C">
        <w:t>Suivant plan PRO 001 : Remise en température-potage-pâtisserie N°20</w:t>
      </w:r>
    </w:p>
    <w:p w:rsidR="007B4F32" w:rsidRDefault="007B4F32" w:rsidP="00A937B3">
      <w:pPr>
        <w:autoSpaceDE w:val="0"/>
        <w:autoSpaceDN w:val="0"/>
        <w:adjustRightInd w:val="0"/>
        <w:spacing w:line="240" w:lineRule="auto"/>
        <w:jc w:val="left"/>
        <w:rPr>
          <w:rFonts w:cs="Arial"/>
        </w:rPr>
      </w:pPr>
    </w:p>
    <w:p w:rsidR="00ED6CD7" w:rsidRDefault="00ED6CD7" w:rsidP="00A937B3">
      <w:pPr>
        <w:autoSpaceDE w:val="0"/>
        <w:autoSpaceDN w:val="0"/>
        <w:adjustRightInd w:val="0"/>
        <w:spacing w:line="240" w:lineRule="auto"/>
        <w:jc w:val="left"/>
        <w:rPr>
          <w:rFonts w:cs="Arial"/>
        </w:rPr>
      </w:pPr>
    </w:p>
    <w:p w:rsidR="00ED6CD7" w:rsidRDefault="00C33B01" w:rsidP="00A937B3">
      <w:pPr>
        <w:autoSpaceDE w:val="0"/>
        <w:autoSpaceDN w:val="0"/>
        <w:adjustRightInd w:val="0"/>
        <w:spacing w:line="240" w:lineRule="auto"/>
        <w:jc w:val="left"/>
        <w:rPr>
          <w:rFonts w:cs="Arial"/>
        </w:rPr>
      </w:pPr>
      <w:r>
        <w:rPr>
          <w:rFonts w:cs="Arial"/>
        </w:rPr>
        <w:t>6.4.4 </w:t>
      </w:r>
      <w:r w:rsidR="00ED6CD7">
        <w:rPr>
          <w:rFonts w:cs="Arial"/>
        </w:rPr>
        <w:t>nouvelle tourelle de désenfumage</w:t>
      </w:r>
      <w:r>
        <w:rPr>
          <w:rFonts w:cs="Arial"/>
        </w:rPr>
        <w:t xml:space="preserve"> y compris dépose existant</w:t>
      </w:r>
    </w:p>
    <w:p w:rsidR="00ED6CD7" w:rsidRPr="002D2C2C" w:rsidRDefault="00ED6CD7" w:rsidP="00A937B3">
      <w:pPr>
        <w:autoSpaceDE w:val="0"/>
        <w:autoSpaceDN w:val="0"/>
        <w:adjustRightInd w:val="0"/>
        <w:spacing w:line="240" w:lineRule="auto"/>
        <w:jc w:val="left"/>
        <w:rPr>
          <w:rFonts w:cs="Arial"/>
        </w:rPr>
      </w:pPr>
    </w:p>
    <w:p w:rsidR="00A937B3" w:rsidRPr="002D2C2C" w:rsidRDefault="00A937B3" w:rsidP="00A937B3">
      <w:pPr>
        <w:autoSpaceDE w:val="0"/>
        <w:autoSpaceDN w:val="0"/>
        <w:adjustRightInd w:val="0"/>
        <w:spacing w:line="240" w:lineRule="auto"/>
        <w:jc w:val="left"/>
        <w:rPr>
          <w:rFonts w:cs="Arial"/>
        </w:rPr>
      </w:pPr>
      <w:r w:rsidRPr="002D2C2C">
        <w:rPr>
          <w:rFonts w:cs="Arial"/>
        </w:rPr>
        <w:t xml:space="preserve">Grutage dépose de la tourelle existante et mise à la décharge </w:t>
      </w:r>
    </w:p>
    <w:p w:rsidR="008E319E" w:rsidRPr="002D2C2C" w:rsidRDefault="008E319E" w:rsidP="00A937B3">
      <w:pPr>
        <w:autoSpaceDE w:val="0"/>
        <w:autoSpaceDN w:val="0"/>
        <w:adjustRightInd w:val="0"/>
        <w:spacing w:line="240" w:lineRule="auto"/>
        <w:jc w:val="left"/>
        <w:rPr>
          <w:rFonts w:cs="Arial"/>
        </w:rPr>
      </w:pPr>
    </w:p>
    <w:p w:rsidR="00A937B3" w:rsidRPr="002D2C2C" w:rsidRDefault="00A937B3" w:rsidP="00A937B3">
      <w:pPr>
        <w:autoSpaceDE w:val="0"/>
        <w:autoSpaceDN w:val="0"/>
        <w:adjustRightInd w:val="0"/>
        <w:spacing w:line="240" w:lineRule="auto"/>
        <w:jc w:val="left"/>
        <w:rPr>
          <w:rFonts w:cs="Arial"/>
        </w:rPr>
      </w:pPr>
      <w:r w:rsidRPr="002D2C2C">
        <w:rPr>
          <w:rFonts w:cs="Arial"/>
        </w:rPr>
        <w:t>Remplacement de la tourelle</w:t>
      </w:r>
      <w:r w:rsidR="0088006B">
        <w:rPr>
          <w:rFonts w:cs="Arial"/>
        </w:rPr>
        <w:t xml:space="preserve"> de désenfumage</w:t>
      </w:r>
      <w:r w:rsidRPr="002D2C2C">
        <w:rPr>
          <w:rFonts w:cs="Arial"/>
        </w:rPr>
        <w:t xml:space="preserve"> en t</w:t>
      </w:r>
      <w:r w:rsidR="0088006B">
        <w:rPr>
          <w:rFonts w:cs="Arial"/>
        </w:rPr>
        <w:t xml:space="preserve">oiture par tourelle de désenfumage </w:t>
      </w:r>
    </w:p>
    <w:p w:rsidR="00CE778D" w:rsidRPr="0088006B" w:rsidRDefault="00CE778D" w:rsidP="00A937B3">
      <w:pPr>
        <w:autoSpaceDE w:val="0"/>
        <w:autoSpaceDN w:val="0"/>
        <w:adjustRightInd w:val="0"/>
        <w:spacing w:line="240" w:lineRule="auto"/>
        <w:jc w:val="left"/>
        <w:rPr>
          <w:rFonts w:cs="Arial"/>
        </w:rPr>
      </w:pPr>
      <w:proofErr w:type="gramStart"/>
      <w:r w:rsidRPr="0088006B">
        <w:rPr>
          <w:rFonts w:cs="Arial"/>
        </w:rPr>
        <w:t>type</w:t>
      </w:r>
      <w:proofErr w:type="gramEnd"/>
      <w:r w:rsidRPr="0088006B">
        <w:rPr>
          <w:rFonts w:cs="Arial"/>
        </w:rPr>
        <w:t xml:space="preserve"> SIMOUN F400 de 9</w:t>
      </w:r>
      <w:r w:rsidR="00A937B3" w:rsidRPr="0088006B">
        <w:rPr>
          <w:rFonts w:cs="Arial"/>
        </w:rPr>
        <w:t>000 m3/h</w:t>
      </w:r>
      <w:r w:rsidR="004903E0" w:rsidRPr="0088006B">
        <w:rPr>
          <w:rFonts w:cs="Arial"/>
        </w:rPr>
        <w:t xml:space="preserve"> </w:t>
      </w:r>
      <w:r w:rsidR="00E2065D" w:rsidRPr="0088006B">
        <w:rPr>
          <w:rFonts w:cs="Arial"/>
        </w:rPr>
        <w:t xml:space="preserve">de France Air </w:t>
      </w:r>
      <w:r w:rsidR="004903E0" w:rsidRPr="0088006B">
        <w:rPr>
          <w:rFonts w:cs="Arial"/>
        </w:rPr>
        <w:t>ou équivalent</w:t>
      </w:r>
      <w:r w:rsidR="00A937B3" w:rsidRPr="0088006B">
        <w:rPr>
          <w:rFonts w:cs="Arial"/>
        </w:rPr>
        <w:t xml:space="preserve"> </w:t>
      </w:r>
      <w:r w:rsidRPr="0088006B">
        <w:rPr>
          <w:rFonts w:cs="Arial"/>
        </w:rPr>
        <w:t>y compris coffret de relayage – moteur triphasé avec variation de vitesse</w:t>
      </w:r>
      <w:r w:rsidR="00264658">
        <w:rPr>
          <w:rFonts w:cs="Arial"/>
        </w:rPr>
        <w:t xml:space="preserve"> </w:t>
      </w:r>
      <w:r w:rsidRPr="0088006B">
        <w:rPr>
          <w:rFonts w:cs="Arial"/>
        </w:rPr>
        <w:t xml:space="preserve">– Triphasé 400 V 50 Hz IP 55 Classe F </w:t>
      </w:r>
    </w:p>
    <w:p w:rsidR="00945F7C" w:rsidRDefault="00C33B01" w:rsidP="00A937B3">
      <w:pPr>
        <w:spacing w:line="240" w:lineRule="exact"/>
        <w:rPr>
          <w:rFonts w:cs="Arial"/>
        </w:rPr>
      </w:pPr>
      <w:proofErr w:type="gramStart"/>
      <w:r>
        <w:rPr>
          <w:rFonts w:cs="Arial"/>
        </w:rPr>
        <w:t>y</w:t>
      </w:r>
      <w:proofErr w:type="gramEnd"/>
      <w:r>
        <w:rPr>
          <w:rFonts w:cs="Arial"/>
        </w:rPr>
        <w:t xml:space="preserve"> compris </w:t>
      </w:r>
      <w:r w:rsidR="00A937B3" w:rsidRPr="0088006B">
        <w:rPr>
          <w:rFonts w:cs="Arial"/>
        </w:rPr>
        <w:t>pièce d'adaptation</w:t>
      </w:r>
      <w:r w:rsidR="00CE778D" w:rsidRPr="0088006B">
        <w:rPr>
          <w:rFonts w:cs="Arial"/>
        </w:rPr>
        <w:t xml:space="preserve"> pour raccordement sur gaine existante</w:t>
      </w:r>
      <w:r>
        <w:rPr>
          <w:rFonts w:cs="Arial"/>
        </w:rPr>
        <w:t xml:space="preserve">, variateur, commande variateur </w:t>
      </w:r>
      <w:proofErr w:type="spellStart"/>
      <w:r>
        <w:rPr>
          <w:rFonts w:cs="Arial"/>
        </w:rPr>
        <w:t>eyt</w:t>
      </w:r>
      <w:proofErr w:type="spellEnd"/>
      <w:r>
        <w:rPr>
          <w:rFonts w:cs="Arial"/>
        </w:rPr>
        <w:t xml:space="preserve"> raccordement à la commande marche désenfumage existante, tests, mise en service et essais.</w:t>
      </w:r>
    </w:p>
    <w:p w:rsidR="0088006B" w:rsidRDefault="0088006B" w:rsidP="00A937B3">
      <w:pPr>
        <w:spacing w:line="240" w:lineRule="exact"/>
        <w:rPr>
          <w:rFonts w:cs="Arial"/>
        </w:rPr>
      </w:pPr>
    </w:p>
    <w:p w:rsidR="0088006B" w:rsidRPr="0088006B" w:rsidRDefault="0088006B" w:rsidP="0088006B">
      <w:pPr>
        <w:spacing w:line="240" w:lineRule="exact"/>
        <w:rPr>
          <w:rFonts w:cs="Arial"/>
        </w:rPr>
      </w:pPr>
      <w:r w:rsidRPr="0088006B">
        <w:rPr>
          <w:rFonts w:cs="Arial"/>
        </w:rPr>
        <w:t xml:space="preserve">CLASSEMENT AU FEU - MARQUAGE </w:t>
      </w:r>
      <w:proofErr w:type="gramStart"/>
      <w:r w:rsidRPr="0088006B">
        <w:rPr>
          <w:rFonts w:cs="Arial"/>
        </w:rPr>
        <w:t>CE</w:t>
      </w:r>
      <w:proofErr w:type="gramEnd"/>
      <w:r w:rsidR="00493136">
        <w:rPr>
          <w:rFonts w:cs="Arial"/>
        </w:rPr>
        <w:t xml:space="preserve"> exigé avec</w:t>
      </w:r>
    </w:p>
    <w:p w:rsidR="0088006B" w:rsidRPr="0088006B" w:rsidRDefault="0088006B" w:rsidP="0088006B">
      <w:pPr>
        <w:spacing w:line="240" w:lineRule="exact"/>
        <w:rPr>
          <w:rFonts w:cs="Arial"/>
        </w:rPr>
      </w:pPr>
      <w:r w:rsidRPr="0088006B">
        <w:rPr>
          <w:rFonts w:cs="Arial"/>
        </w:rPr>
        <w:t>Agréé Confort - Désenfumage.</w:t>
      </w:r>
    </w:p>
    <w:p w:rsidR="0088006B" w:rsidRPr="0088006B" w:rsidRDefault="0088006B" w:rsidP="0088006B">
      <w:pPr>
        <w:spacing w:line="240" w:lineRule="exact"/>
        <w:rPr>
          <w:rFonts w:cs="Arial"/>
        </w:rPr>
      </w:pPr>
      <w:r w:rsidRPr="0088006B">
        <w:rPr>
          <w:rFonts w:cs="Arial"/>
        </w:rPr>
        <w:t>Agrément extraction à 400°C pendant 2 heures selon la norme NF EN 12101-3.</w:t>
      </w:r>
    </w:p>
    <w:p w:rsidR="0088006B" w:rsidRDefault="0088006B" w:rsidP="0088006B">
      <w:pPr>
        <w:spacing w:line="240" w:lineRule="exact"/>
        <w:rPr>
          <w:rFonts w:cs="Arial"/>
        </w:rPr>
      </w:pPr>
      <w:r w:rsidRPr="0088006B">
        <w:rPr>
          <w:rFonts w:cs="Arial"/>
        </w:rPr>
        <w:t xml:space="preserve">Certificat de conformité CE </w:t>
      </w:r>
    </w:p>
    <w:p w:rsidR="0088006B" w:rsidRPr="0088006B" w:rsidRDefault="0088006B" w:rsidP="00A937B3">
      <w:pPr>
        <w:spacing w:line="240" w:lineRule="exact"/>
        <w:rPr>
          <w:rFonts w:cs="Arial"/>
        </w:rPr>
      </w:pPr>
    </w:p>
    <w:p w:rsidR="0084791D" w:rsidRDefault="00264658" w:rsidP="00A937B3">
      <w:pPr>
        <w:spacing w:line="240" w:lineRule="exact"/>
        <w:rPr>
          <w:rFonts w:cs="Arial"/>
        </w:rPr>
      </w:pPr>
      <w:r>
        <w:rPr>
          <w:rFonts w:cs="Arial"/>
        </w:rPr>
        <w:lastRenderedPageBreak/>
        <w:t xml:space="preserve">Le moteur sera commandé en marche forcée à débit maximum en by </w:t>
      </w:r>
      <w:proofErr w:type="spellStart"/>
      <w:r>
        <w:rPr>
          <w:rFonts w:cs="Arial"/>
        </w:rPr>
        <w:t>pass</w:t>
      </w:r>
      <w:proofErr w:type="spellEnd"/>
      <w:r w:rsidR="00CA624D">
        <w:rPr>
          <w:rFonts w:cs="Arial"/>
        </w:rPr>
        <w:t xml:space="preserve"> du variateur</w:t>
      </w:r>
      <w:r>
        <w:rPr>
          <w:rFonts w:cs="Arial"/>
        </w:rPr>
        <w:t xml:space="preserve"> par la commande existante de désenfumage repérée sur le plan CVC. </w:t>
      </w:r>
    </w:p>
    <w:p w:rsidR="00264658" w:rsidRDefault="00264658" w:rsidP="00A937B3">
      <w:pPr>
        <w:spacing w:line="240" w:lineRule="exact"/>
        <w:rPr>
          <w:rFonts w:cs="Arial"/>
        </w:rPr>
      </w:pPr>
    </w:p>
    <w:p w:rsidR="00264658" w:rsidRDefault="00264658" w:rsidP="00A937B3">
      <w:pPr>
        <w:spacing w:line="240" w:lineRule="exact"/>
        <w:rPr>
          <w:rFonts w:cs="Arial"/>
        </w:rPr>
      </w:pPr>
      <w:r>
        <w:rPr>
          <w:rFonts w:cs="Arial"/>
        </w:rPr>
        <w:t>Le variateur sera commandé par un boitier repéré sur le pla</w:t>
      </w:r>
      <w:r w:rsidR="00CA624D">
        <w:rPr>
          <w:rFonts w:cs="Arial"/>
        </w:rPr>
        <w:t xml:space="preserve">n </w:t>
      </w:r>
      <w:r w:rsidR="007B4F32">
        <w:rPr>
          <w:rFonts w:cs="Arial"/>
        </w:rPr>
        <w:t xml:space="preserve">CVC </w:t>
      </w:r>
      <w:r w:rsidR="00CA624D">
        <w:rPr>
          <w:rFonts w:cs="Arial"/>
        </w:rPr>
        <w:t xml:space="preserve">en remplacement de l’existant. </w:t>
      </w:r>
    </w:p>
    <w:p w:rsidR="00ED6CD7" w:rsidRDefault="00ED6CD7" w:rsidP="00A937B3">
      <w:pPr>
        <w:spacing w:line="240" w:lineRule="exact"/>
        <w:rPr>
          <w:rFonts w:cs="Arial"/>
        </w:rPr>
      </w:pPr>
    </w:p>
    <w:p w:rsidR="00ED6CD7" w:rsidRPr="0088006B" w:rsidRDefault="00ED6CD7" w:rsidP="00A937B3">
      <w:pPr>
        <w:spacing w:line="240" w:lineRule="exact"/>
        <w:rPr>
          <w:rFonts w:cs="Arial"/>
        </w:rPr>
      </w:pPr>
    </w:p>
    <w:p w:rsidR="00E2065D" w:rsidRDefault="0084791D" w:rsidP="00A937B3">
      <w:pPr>
        <w:spacing w:line="240" w:lineRule="exact"/>
        <w:rPr>
          <w:rFonts w:cs="Arial"/>
        </w:rPr>
      </w:pPr>
      <w:r>
        <w:rPr>
          <w:rFonts w:cs="Arial"/>
        </w:rPr>
        <w:t xml:space="preserve">Le schéma de </w:t>
      </w:r>
      <w:r w:rsidR="00264658">
        <w:rPr>
          <w:rFonts w:cs="Arial"/>
        </w:rPr>
        <w:t>fonctionnement est le suivant :</w:t>
      </w:r>
    </w:p>
    <w:p w:rsidR="007B4F32" w:rsidRDefault="007B4F32" w:rsidP="00A937B3">
      <w:pPr>
        <w:spacing w:line="240" w:lineRule="exact"/>
        <w:rPr>
          <w:rFonts w:cs="Arial"/>
        </w:rPr>
      </w:pPr>
    </w:p>
    <w:p w:rsidR="007B4F32" w:rsidRDefault="007B4F32" w:rsidP="00A937B3">
      <w:pPr>
        <w:spacing w:line="240" w:lineRule="exact"/>
        <w:rPr>
          <w:rFonts w:cs="Arial"/>
        </w:rPr>
      </w:pPr>
    </w:p>
    <w:p w:rsidR="0084791D" w:rsidRDefault="0084791D" w:rsidP="00A937B3">
      <w:pPr>
        <w:spacing w:line="240" w:lineRule="exact"/>
        <w:rPr>
          <w:rFonts w:cs="Arial"/>
        </w:rPr>
      </w:pPr>
    </w:p>
    <w:p w:rsidR="00E2065D" w:rsidRDefault="00FD4CC5" w:rsidP="00A937B3">
      <w:pPr>
        <w:spacing w:line="240" w:lineRule="exact"/>
        <w:rPr>
          <w:rFonts w:cs="Arial"/>
        </w:rPr>
      </w:pPr>
      <w:r>
        <w:rPr>
          <w:rFonts w:cs="Arial"/>
        </w:rPr>
        <w:tab/>
      </w:r>
      <w:r>
        <w:rPr>
          <w:rFonts w:cs="Arial"/>
        </w:rPr>
        <w:tab/>
      </w:r>
      <w:r>
        <w:rPr>
          <w:rFonts w:cs="Arial"/>
        </w:rPr>
        <w:tab/>
      </w:r>
      <w:r>
        <w:rPr>
          <w:rFonts w:cs="Arial"/>
        </w:rPr>
        <w:tab/>
        <w:t xml:space="preserve">     </w:t>
      </w:r>
      <w:r w:rsidR="00E2065D">
        <w:rPr>
          <w:rFonts w:cs="Arial"/>
        </w:rPr>
        <w:t xml:space="preserve">Air extrait </w:t>
      </w:r>
      <w:r>
        <w:rPr>
          <w:rFonts w:cs="Arial"/>
        </w:rPr>
        <w:t>9 000 m3/h (extracteur en toiture)</w:t>
      </w:r>
    </w:p>
    <w:p w:rsidR="0084791D" w:rsidRDefault="00C81BBE" w:rsidP="00A937B3">
      <w:pPr>
        <w:spacing w:line="240" w:lineRule="exact"/>
        <w:rPr>
          <w:rFonts w:cs="Arial"/>
        </w:rPr>
      </w:pPr>
      <w:r>
        <w:rPr>
          <w:rFonts w:cs="Arial"/>
          <w:noProof/>
        </w:rPr>
        <mc:AlternateContent>
          <mc:Choice Requires="wps">
            <w:drawing>
              <wp:anchor distT="0" distB="0" distL="114300" distR="114300" simplePos="0" relativeHeight="251688960" behindDoc="0" locked="0" layoutInCell="1" allowOverlap="1" wp14:anchorId="44E14C2A" wp14:editId="1233CBF7">
                <wp:simplePos x="0" y="0"/>
                <wp:positionH relativeFrom="margin">
                  <wp:posOffset>4243299</wp:posOffset>
                </wp:positionH>
                <wp:positionV relativeFrom="paragraph">
                  <wp:posOffset>70691</wp:posOffset>
                </wp:positionV>
                <wp:extent cx="1634549" cy="428977"/>
                <wp:effectExtent l="0" t="0" r="0" b="0"/>
                <wp:wrapNone/>
                <wp:docPr id="26" name="Zone de texte 26"/>
                <wp:cNvGraphicFramePr/>
                <a:graphic xmlns:a="http://schemas.openxmlformats.org/drawingml/2006/main">
                  <a:graphicData uri="http://schemas.microsoft.com/office/word/2010/wordprocessingShape">
                    <wps:wsp>
                      <wps:cNvSpPr txBox="1"/>
                      <wps:spPr>
                        <a:xfrm>
                          <a:off x="0" y="0"/>
                          <a:ext cx="1634549" cy="428977"/>
                        </a:xfrm>
                        <a:prstGeom prst="rect">
                          <a:avLst/>
                        </a:prstGeom>
                        <a:noFill/>
                        <a:ln w="6350">
                          <a:noFill/>
                        </a:ln>
                      </wps:spPr>
                      <wps:txbx>
                        <w:txbxContent>
                          <w:p w:rsidR="00036F0E" w:rsidRPr="00CA624D" w:rsidRDefault="00036F0E" w:rsidP="00C81BBE">
                            <w:pPr>
                              <w:jc w:val="center"/>
                              <w:rPr>
                                <w:sz w:val="18"/>
                              </w:rPr>
                            </w:pPr>
                            <w:r w:rsidRPr="00CA624D">
                              <w:rPr>
                                <w:sz w:val="18"/>
                              </w:rPr>
                              <w:t xml:space="preserve">Commande désenfumage </w:t>
                            </w:r>
                            <w:r w:rsidR="00C81BBE">
                              <w:rPr>
                                <w:sz w:val="18"/>
                              </w:rPr>
                              <w:t xml:space="preserve">en by </w:t>
                            </w:r>
                            <w:proofErr w:type="spellStart"/>
                            <w:r w:rsidR="00C81BBE">
                              <w:rPr>
                                <w:sz w:val="18"/>
                              </w:rPr>
                              <w:t>pass</w:t>
                            </w:r>
                            <w:proofErr w:type="spellEnd"/>
                            <w:r w:rsidR="00C81BBE">
                              <w:rPr>
                                <w:sz w:val="18"/>
                              </w:rPr>
                              <w:t xml:space="preserve"> du variateur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14C2A" id="_x0000_t202" coordsize="21600,21600" o:spt="202" path="m,l,21600r21600,l21600,xe">
                <v:stroke joinstyle="miter"/>
                <v:path gradientshapeok="t" o:connecttype="rect"/>
              </v:shapetype>
              <v:shape id="Zone de texte 26" o:spid="_x0000_s1026" type="#_x0000_t202" style="position:absolute;left:0;text-align:left;margin-left:334.1pt;margin-top:5.55pt;width:128.7pt;height:33.8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" filled="f" stroked="f" strokeweight=".5pt">
                <v:textbox>
                  <w:txbxContent>
                    <w:p w:rsidR="00036F0E" w:rsidRPr="00CA624D" w:rsidRDefault="00036F0E" w:rsidP="00C81BBE">
                      <w:pPr>
                        <w:jc w:val="center"/>
                        <w:rPr>
                          <w:sz w:val="18"/>
                        </w:rPr>
                      </w:pPr>
                      <w:r w:rsidRPr="00CA624D">
                        <w:rPr>
                          <w:sz w:val="18"/>
                        </w:rPr>
                        <w:t xml:space="preserve">Commande désenfumage </w:t>
                      </w:r>
                      <w:r w:rsidR="00C81BBE">
                        <w:rPr>
                          <w:sz w:val="18"/>
                        </w:rPr>
                        <w:t>en by pass du variateur</w:t>
                      </w:r>
                    </w:p>
                  </w:txbxContent>
                </v:textbox>
                <w10:wrap anchorx="margin"/>
              </v:shape>
            </w:pict>
          </mc:Fallback>
        </mc:AlternateContent>
      </w:r>
      <w:r w:rsidR="00E2065D">
        <w:rPr>
          <w:rFonts w:cs="Arial"/>
          <w:noProof/>
        </w:rPr>
        <mc:AlternateContent>
          <mc:Choice Requires="wps">
            <w:drawing>
              <wp:anchor distT="0" distB="0" distL="114300" distR="114300" simplePos="0" relativeHeight="251676672" behindDoc="0" locked="0" layoutInCell="1" allowOverlap="1" wp14:anchorId="003A50B0" wp14:editId="58361BD8">
                <wp:simplePos x="0" y="0"/>
                <wp:positionH relativeFrom="column">
                  <wp:posOffset>2215004</wp:posOffset>
                </wp:positionH>
                <wp:positionV relativeFrom="paragraph">
                  <wp:posOffset>13110</wp:posOffset>
                </wp:positionV>
                <wp:extent cx="558350" cy="509798"/>
                <wp:effectExtent l="19050" t="19050" r="32385" b="24130"/>
                <wp:wrapNone/>
                <wp:docPr id="18" name="Flèche vers le bas 18"/>
                <wp:cNvGraphicFramePr/>
                <a:graphic xmlns:a="http://schemas.openxmlformats.org/drawingml/2006/main">
                  <a:graphicData uri="http://schemas.microsoft.com/office/word/2010/wordprocessingShape">
                    <wps:wsp>
                      <wps:cNvSpPr/>
                      <wps:spPr>
                        <a:xfrm rot="10800000">
                          <a:off x="0" y="0"/>
                          <a:ext cx="558350" cy="509798"/>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7F73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18" o:spid="_x0000_s1026" type="#_x0000_t67" style="position:absolute;margin-left:174.4pt;margin-top:1.05pt;width:43.95pt;height:40.15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" adj="10800" fillcolor="#5b9bd5" strokecolor="#41719c" strokeweight="1pt"/>
            </w:pict>
          </mc:Fallback>
        </mc:AlternateContent>
      </w:r>
    </w:p>
    <w:p w:rsidR="0084791D" w:rsidRDefault="00E2065D" w:rsidP="00A937B3">
      <w:pPr>
        <w:spacing w:line="240" w:lineRule="exact"/>
        <w:rPr>
          <w:rFonts w:cs="Arial"/>
        </w:rPr>
      </w:pPr>
      <w:r>
        <w:rPr>
          <w:rFonts w:cs="Arial"/>
          <w:noProof/>
        </w:rPr>
        <mc:AlternateContent>
          <mc:Choice Requires="wps">
            <w:drawing>
              <wp:anchor distT="0" distB="0" distL="114300" distR="114300" simplePos="0" relativeHeight="251678720" behindDoc="0" locked="0" layoutInCell="1" allowOverlap="1">
                <wp:simplePos x="0" y="0"/>
                <wp:positionH relativeFrom="column">
                  <wp:posOffset>2594470</wp:posOffset>
                </wp:positionH>
                <wp:positionV relativeFrom="paragraph">
                  <wp:posOffset>95750</wp:posOffset>
                </wp:positionV>
                <wp:extent cx="1035780" cy="226050"/>
                <wp:effectExtent l="0" t="0" r="0" b="3175"/>
                <wp:wrapNone/>
                <wp:docPr id="20" name="Zone de texte 20"/>
                <wp:cNvGraphicFramePr/>
                <a:graphic xmlns:a="http://schemas.openxmlformats.org/drawingml/2006/main">
                  <a:graphicData uri="http://schemas.microsoft.com/office/word/2010/wordprocessingShape">
                    <wps:wsp>
                      <wps:cNvSpPr txBox="1"/>
                      <wps:spPr>
                        <a:xfrm>
                          <a:off x="0" y="0"/>
                          <a:ext cx="1035780" cy="226050"/>
                        </a:xfrm>
                        <a:prstGeom prst="rect">
                          <a:avLst/>
                        </a:prstGeom>
                        <a:noFill/>
                        <a:ln w="6350">
                          <a:noFill/>
                        </a:ln>
                      </wps:spPr>
                      <wps:txbx>
                        <w:txbxContent>
                          <w:p w:rsidR="00036F0E" w:rsidRDefault="00036F0E">
                            <w:r>
                              <w:t>Pressostat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0" o:spid="_x0000_s1027" type="#_x0000_t202" style="position:absolute;left:0;text-align:left;margin-left:204.3pt;margin-top:7.55pt;width:81.55pt;height:1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" filled="f" stroked="f" strokeweight=".5pt">
                <v:textbox>
                  <w:txbxContent>
                    <w:p w:rsidR="00036F0E" w:rsidRDefault="00036F0E">
                      <w:r>
                        <w:t>Pressostat</w:t>
                      </w:r>
                    </w:p>
                  </w:txbxContent>
                </v:textbox>
              </v:shape>
            </w:pict>
          </mc:Fallback>
        </mc:AlternateContent>
      </w:r>
      <w:r w:rsidR="0084791D">
        <w:rPr>
          <w:rFonts w:cs="Arial"/>
          <w:noProof/>
        </w:rPr>
        <mc:AlternateContent>
          <mc:Choice Requires="wps">
            <w:drawing>
              <wp:anchor distT="0" distB="0" distL="114300" distR="114300" simplePos="0" relativeHeight="251670528" behindDoc="0" locked="0" layoutInCell="1" allowOverlap="1">
                <wp:simplePos x="0" y="0"/>
                <wp:positionH relativeFrom="column">
                  <wp:posOffset>2424227</wp:posOffset>
                </wp:positionH>
                <wp:positionV relativeFrom="paragraph">
                  <wp:posOffset>89564</wp:posOffset>
                </wp:positionV>
                <wp:extent cx="147595" cy="626745"/>
                <wp:effectExtent l="7937" t="11113" r="13018" b="32067"/>
                <wp:wrapNone/>
                <wp:docPr id="11" name="Organigramme : Joindre 11"/>
                <wp:cNvGraphicFramePr/>
                <a:graphic xmlns:a="http://schemas.openxmlformats.org/drawingml/2006/main">
                  <a:graphicData uri="http://schemas.microsoft.com/office/word/2010/wordprocessingShape">
                    <wps:wsp>
                      <wps:cNvSpPr/>
                      <wps:spPr>
                        <a:xfrm rot="5400000">
                          <a:off x="0" y="0"/>
                          <a:ext cx="147595" cy="626745"/>
                        </a:xfrm>
                        <a:prstGeom prst="flowChartCollat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41860" id="_x0000_t125" coordsize="21600,21600" o:spt="125" path="m21600,21600l,21600,21600,,,xe">
                <v:stroke joinstyle="miter"/>
                <v:path o:extrusionok="f" gradientshapeok="t" o:connecttype="custom" o:connectlocs="10800,0;10800,10800;10800,21600" textboxrect="5400,5400,16200,16200"/>
              </v:shapetype>
              <v:shape id="Organigramme : Joindre 11" o:spid="_x0000_s1026" type="#_x0000_t125" style="position:absolute;margin-left:190.9pt;margin-top:7.05pt;width:11.6pt;height:49.3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" fillcolor="#5b9bd5 [3204]" strokecolor="#1f4d78 [1604]" strokeweight="1pt"/>
            </w:pict>
          </mc:Fallback>
        </mc:AlternateContent>
      </w:r>
    </w:p>
    <w:p w:rsidR="0084791D" w:rsidRDefault="00E2065D" w:rsidP="00A937B3">
      <w:pPr>
        <w:spacing w:line="240" w:lineRule="exact"/>
        <w:rPr>
          <w:rFonts w:cs="Arial"/>
        </w:rPr>
      </w:pPr>
      <w:r>
        <w:rPr>
          <w:rFonts w:cs="Arial"/>
          <w:noProof/>
        </w:rPr>
        <mc:AlternateContent>
          <mc:Choice Requires="wps">
            <w:drawing>
              <wp:anchor distT="0" distB="0" distL="114300" distR="114300" simplePos="0" relativeHeight="251677696" behindDoc="0" locked="0" layoutInCell="1" allowOverlap="1">
                <wp:simplePos x="0" y="0"/>
                <wp:positionH relativeFrom="column">
                  <wp:posOffset>2514409</wp:posOffset>
                </wp:positionH>
                <wp:positionV relativeFrom="paragraph">
                  <wp:posOffset>7716</wp:posOffset>
                </wp:positionV>
                <wp:extent cx="121380" cy="97104"/>
                <wp:effectExtent l="0" t="0" r="12065" b="17780"/>
                <wp:wrapNone/>
                <wp:docPr id="19" name="Ellipse 19"/>
                <wp:cNvGraphicFramePr/>
                <a:graphic xmlns:a="http://schemas.openxmlformats.org/drawingml/2006/main">
                  <a:graphicData uri="http://schemas.microsoft.com/office/word/2010/wordprocessingShape">
                    <wps:wsp>
                      <wps:cNvSpPr/>
                      <wps:spPr>
                        <a:xfrm>
                          <a:off x="0" y="0"/>
                          <a:ext cx="121380" cy="9710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2F1193" id="Ellipse 19" o:spid="_x0000_s1026" style="position:absolute;margin-left:198pt;margin-top:.6pt;width:9.55pt;height:7.6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" fillcolor="#5b9bd5 [3204]" strokecolor="#1f4d78 [1604]" strokeweight="1pt">
                <v:stroke joinstyle="miter"/>
              </v:oval>
            </w:pict>
          </mc:Fallback>
        </mc:AlternateContent>
      </w:r>
    </w:p>
    <w:p w:rsidR="0084791D" w:rsidRDefault="00C81BBE" w:rsidP="00A937B3">
      <w:pPr>
        <w:spacing w:line="240" w:lineRule="exact"/>
        <w:rPr>
          <w:rFonts w:cs="Arial"/>
        </w:rPr>
      </w:pPr>
      <w:r w:rsidRPr="00CA624D">
        <w:rPr>
          <w:rFonts w:cs="Arial"/>
          <w:noProof/>
        </w:rPr>
        <mc:AlternateContent>
          <mc:Choice Requires="wps">
            <w:drawing>
              <wp:anchor distT="0" distB="0" distL="114300" distR="114300" simplePos="0" relativeHeight="251685888" behindDoc="0" locked="0" layoutInCell="1" allowOverlap="1" wp14:anchorId="61CF4EE8" wp14:editId="69130FD7">
                <wp:simplePos x="0" y="0"/>
                <wp:positionH relativeFrom="column">
                  <wp:posOffset>3763668</wp:posOffset>
                </wp:positionH>
                <wp:positionV relativeFrom="paragraph">
                  <wp:posOffset>106936</wp:posOffset>
                </wp:positionV>
                <wp:extent cx="1056279" cy="249980"/>
                <wp:effectExtent l="0" t="0" r="29845" b="36195"/>
                <wp:wrapNone/>
                <wp:docPr id="17" name="Connecteur droit 17"/>
                <wp:cNvGraphicFramePr/>
                <a:graphic xmlns:a="http://schemas.openxmlformats.org/drawingml/2006/main">
                  <a:graphicData uri="http://schemas.microsoft.com/office/word/2010/wordprocessingShape">
                    <wps:wsp>
                      <wps:cNvCnPr/>
                      <wps:spPr>
                        <a:xfrm flipV="1">
                          <a:off x="0" y="0"/>
                          <a:ext cx="1056279" cy="249980"/>
                        </a:xfrm>
                        <a:prstGeom prst="line">
                          <a:avLst/>
                        </a:prstGeom>
                        <a:noFill/>
                        <a:ln w="12700"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CBC329" id="Connecteur droit 17"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35pt,8.4pt" to="379.5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" strokecolor="#5b9bd5" strokeweight="1pt">
                <v:stroke dashstyle="3 1" joinstyle="miter"/>
              </v:line>
            </w:pict>
          </mc:Fallback>
        </mc:AlternateContent>
      </w:r>
      <w:r w:rsidR="00CA624D" w:rsidRPr="00CA624D">
        <w:rPr>
          <w:rFonts w:cs="Arial"/>
          <w:noProof/>
        </w:rPr>
        <mc:AlternateContent>
          <mc:Choice Requires="wps">
            <w:drawing>
              <wp:anchor distT="0" distB="0" distL="114300" distR="114300" simplePos="0" relativeHeight="251686912" behindDoc="0" locked="0" layoutInCell="1" allowOverlap="1" wp14:anchorId="73D727C2" wp14:editId="201D233B">
                <wp:simplePos x="0" y="0"/>
                <wp:positionH relativeFrom="margin">
                  <wp:posOffset>4746922</wp:posOffset>
                </wp:positionH>
                <wp:positionV relativeFrom="paragraph">
                  <wp:posOffset>31115</wp:posOffset>
                </wp:positionV>
                <wp:extent cx="407453" cy="262403"/>
                <wp:effectExtent l="0" t="0" r="0" b="4445"/>
                <wp:wrapNone/>
                <wp:docPr id="24" name="Zone de texte 24"/>
                <wp:cNvGraphicFramePr/>
                <a:graphic xmlns:a="http://schemas.openxmlformats.org/drawingml/2006/main">
                  <a:graphicData uri="http://schemas.microsoft.com/office/word/2010/wordprocessingShape">
                    <wps:wsp>
                      <wps:cNvSpPr txBox="1"/>
                      <wps:spPr>
                        <a:xfrm>
                          <a:off x="0" y="0"/>
                          <a:ext cx="407453" cy="262403"/>
                        </a:xfrm>
                        <a:prstGeom prst="rect">
                          <a:avLst/>
                        </a:prstGeom>
                        <a:noFill/>
                        <a:ln w="6350">
                          <a:noFill/>
                        </a:ln>
                      </wps:spPr>
                      <wps:txbx>
                        <w:txbxContent>
                          <w:p w:rsidR="00036F0E" w:rsidRDefault="00036F0E" w:rsidP="00CA624D">
                            <w:proofErr w:type="spellStart"/>
                            <w:r>
                              <w:t>Cdf</w:t>
                            </w:r>
                            <w:proofErr w:type="spell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727C2" id="Zone de texte 24" o:spid="_x0000_s1028" type="#_x0000_t202" style="position:absolute;left:0;text-align:left;margin-left:373.75pt;margin-top:2.45pt;width:32.1pt;height:20.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" filled="f" stroked="f" strokeweight=".5pt">
                <v:textbox>
                  <w:txbxContent>
                    <w:p w:rsidR="00036F0E" w:rsidRDefault="00036F0E" w:rsidP="00CA624D">
                      <w:r>
                        <w:t xml:space="preserve">Cdf </w:t>
                      </w:r>
                    </w:p>
                  </w:txbxContent>
                </v:textbox>
                <w10:wrap anchorx="margin"/>
              </v:shape>
            </w:pict>
          </mc:Fallback>
        </mc:AlternateContent>
      </w:r>
      <w:r w:rsidR="00CA624D">
        <w:rPr>
          <w:rFonts w:cs="Arial"/>
          <w:noProof/>
        </w:rPr>
        <mc:AlternateContent>
          <mc:Choice Requires="wps">
            <w:drawing>
              <wp:anchor distT="0" distB="0" distL="114300" distR="114300" simplePos="0" relativeHeight="251658239" behindDoc="0" locked="0" layoutInCell="1" allowOverlap="1" wp14:anchorId="7230D2AA" wp14:editId="560EA610">
                <wp:simplePos x="0" y="0"/>
                <wp:positionH relativeFrom="column">
                  <wp:posOffset>4804153</wp:posOffset>
                </wp:positionH>
                <wp:positionV relativeFrom="paragraph">
                  <wp:posOffset>5682</wp:posOffset>
                </wp:positionV>
                <wp:extent cx="274534" cy="274842"/>
                <wp:effectExtent l="0" t="0" r="11430" b="11430"/>
                <wp:wrapNone/>
                <wp:docPr id="25" name="Ellipse 25"/>
                <wp:cNvGraphicFramePr/>
                <a:graphic xmlns:a="http://schemas.openxmlformats.org/drawingml/2006/main">
                  <a:graphicData uri="http://schemas.microsoft.com/office/word/2010/wordprocessingShape">
                    <wps:wsp>
                      <wps:cNvSpPr/>
                      <wps:spPr>
                        <a:xfrm>
                          <a:off x="0" y="0"/>
                          <a:ext cx="274534" cy="274842"/>
                        </a:xfrm>
                        <a:prstGeom prst="ellipse">
                          <a:avLst/>
                        </a:prstGeom>
                        <a:solidFill>
                          <a:srgbClr val="FF00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D61010" id="Ellipse 25" o:spid="_x0000_s1026" style="position:absolute;margin-left:378.3pt;margin-top:.45pt;width:21.6pt;height:21.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" fillcolor="red" strokecolor="#41719c" strokeweight="1pt">
                <v:stroke joinstyle="miter"/>
              </v:oval>
            </w:pict>
          </mc:Fallback>
        </mc:AlternateContent>
      </w:r>
      <w:r w:rsidR="0084791D">
        <w:rPr>
          <w:rFonts w:cs="Arial"/>
          <w:noProof/>
        </w:rPr>
        <mc:AlternateContent>
          <mc:Choice Requires="wps">
            <w:drawing>
              <wp:anchor distT="0" distB="0" distL="114300" distR="114300" simplePos="0" relativeHeight="251668480" behindDoc="0" locked="0" layoutInCell="1" allowOverlap="1">
                <wp:simplePos x="0" y="0"/>
                <wp:positionH relativeFrom="column">
                  <wp:posOffset>1947966</wp:posOffset>
                </wp:positionH>
                <wp:positionV relativeFrom="paragraph">
                  <wp:posOffset>19854</wp:posOffset>
                </wp:positionV>
                <wp:extent cx="1092425" cy="809203"/>
                <wp:effectExtent l="0" t="0" r="12700" b="10160"/>
                <wp:wrapNone/>
                <wp:docPr id="9" name="Rectangle 9"/>
                <wp:cNvGraphicFramePr/>
                <a:graphic xmlns:a="http://schemas.openxmlformats.org/drawingml/2006/main">
                  <a:graphicData uri="http://schemas.microsoft.com/office/word/2010/wordprocessingShape">
                    <wps:wsp>
                      <wps:cNvSpPr/>
                      <wps:spPr>
                        <a:xfrm>
                          <a:off x="0" y="0"/>
                          <a:ext cx="1092425" cy="80920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01F0D" id="Rectangle 9" o:spid="_x0000_s1026" style="position:absolute;margin-left:153.4pt;margin-top:1.55pt;width:86pt;height:63.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" fillcolor="#5b9bd5 [3204]" strokecolor="#1f4d78 [1604]" strokeweight="1pt"/>
            </w:pict>
          </mc:Fallback>
        </mc:AlternateContent>
      </w:r>
    </w:p>
    <w:p w:rsidR="0084791D" w:rsidRDefault="00E2065D" w:rsidP="00A937B3">
      <w:pPr>
        <w:spacing w:line="240" w:lineRule="exact"/>
        <w:rPr>
          <w:rFonts w:cs="Arial"/>
        </w:rPr>
      </w:pPr>
      <w:r>
        <w:rPr>
          <w:rFonts w:cs="Arial"/>
          <w:noProof/>
        </w:rPr>
        <mc:AlternateContent>
          <mc:Choice Requires="wps">
            <w:drawing>
              <wp:anchor distT="0" distB="0" distL="114300" distR="114300" simplePos="0" relativeHeight="251680768" behindDoc="0" locked="0" layoutInCell="1" allowOverlap="1" wp14:anchorId="28F6438B" wp14:editId="0A89F3A8">
                <wp:simplePos x="0" y="0"/>
                <wp:positionH relativeFrom="margin">
                  <wp:posOffset>4410075</wp:posOffset>
                </wp:positionH>
                <wp:positionV relativeFrom="paragraph">
                  <wp:posOffset>122083</wp:posOffset>
                </wp:positionV>
                <wp:extent cx="323215" cy="290830"/>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323215" cy="290830"/>
                        </a:xfrm>
                        <a:prstGeom prst="rect">
                          <a:avLst/>
                        </a:prstGeom>
                        <a:noFill/>
                        <a:ln w="6350">
                          <a:noFill/>
                        </a:ln>
                      </wps:spPr>
                      <wps:txbx>
                        <w:txbxContent>
                          <w:p w:rsidR="00036F0E" w:rsidRDefault="00036F0E" w:rsidP="00E2065D">
                            <w:r>
                              <w:t xml:space="preserve">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6438B" id="Zone de texte 21" o:spid="_x0000_s1029" type="#_x0000_t202" style="position:absolute;left:0;text-align:left;margin-left:347.25pt;margin-top:9.6pt;width:25.45pt;height:22.9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" filled="f" stroked="f" strokeweight=".5pt">
                <v:textbox>
                  <w:txbxContent>
                    <w:p w:rsidR="00036F0E" w:rsidRDefault="00036F0E" w:rsidP="00E2065D">
                      <w:r>
                        <w:t xml:space="preserve">V </w:t>
                      </w:r>
                    </w:p>
                  </w:txbxContent>
                </v:textbox>
                <w10:wrap anchorx="margin"/>
              </v:shape>
            </w:pict>
          </mc:Fallback>
        </mc:AlternateContent>
      </w:r>
      <w:r w:rsidR="0084791D">
        <w:rPr>
          <w:rFonts w:cs="Arial"/>
          <w:noProof/>
        </w:rPr>
        <mc:AlternateContent>
          <mc:Choice Requires="wps">
            <w:drawing>
              <wp:anchor distT="0" distB="0" distL="114300" distR="114300" simplePos="0" relativeHeight="251673600" behindDoc="0" locked="0" layoutInCell="1" allowOverlap="1">
                <wp:simplePos x="0" y="0"/>
                <wp:positionH relativeFrom="column">
                  <wp:posOffset>4399252</wp:posOffset>
                </wp:positionH>
                <wp:positionV relativeFrom="paragraph">
                  <wp:posOffset>110973</wp:posOffset>
                </wp:positionV>
                <wp:extent cx="274534" cy="274842"/>
                <wp:effectExtent l="0" t="0" r="11430" b="11430"/>
                <wp:wrapNone/>
                <wp:docPr id="15" name="Ellipse 15"/>
                <wp:cNvGraphicFramePr/>
                <a:graphic xmlns:a="http://schemas.openxmlformats.org/drawingml/2006/main">
                  <a:graphicData uri="http://schemas.microsoft.com/office/word/2010/wordprocessingShape">
                    <wps:wsp>
                      <wps:cNvSpPr/>
                      <wps:spPr>
                        <a:xfrm>
                          <a:off x="0" y="0"/>
                          <a:ext cx="274534" cy="27484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D6FE86" id="Ellipse 15" o:spid="_x0000_s1026" style="position:absolute;margin-left:346.4pt;margin-top:8.75pt;width:21.6pt;height:2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" fillcolor="#5b9bd5 [3204]" strokecolor="#1f4d78 [1604]" strokeweight="1pt">
                <v:stroke joinstyle="miter"/>
              </v:oval>
            </w:pict>
          </mc:Fallback>
        </mc:AlternateContent>
      </w:r>
      <w:r w:rsidR="0084791D">
        <w:rPr>
          <w:rFonts w:cs="Arial"/>
          <w:noProof/>
        </w:rPr>
        <mc:AlternateContent>
          <mc:Choice Requires="wps">
            <w:drawing>
              <wp:anchor distT="0" distB="0" distL="114300" distR="114300" simplePos="0" relativeHeight="251669504" behindDoc="0" locked="0" layoutInCell="1" allowOverlap="1">
                <wp:simplePos x="0" y="0"/>
                <wp:positionH relativeFrom="column">
                  <wp:posOffset>2311237</wp:posOffset>
                </wp:positionH>
                <wp:positionV relativeFrom="paragraph">
                  <wp:posOffset>20320</wp:posOffset>
                </wp:positionV>
                <wp:extent cx="347671" cy="323682"/>
                <wp:effectExtent l="0" t="0" r="14605" b="19685"/>
                <wp:wrapNone/>
                <wp:docPr id="10" name="Rectangle à coins arrondis 10"/>
                <wp:cNvGraphicFramePr/>
                <a:graphic xmlns:a="http://schemas.openxmlformats.org/drawingml/2006/main">
                  <a:graphicData uri="http://schemas.microsoft.com/office/word/2010/wordprocessingShape">
                    <wps:wsp>
                      <wps:cNvSpPr/>
                      <wps:spPr>
                        <a:xfrm>
                          <a:off x="0" y="0"/>
                          <a:ext cx="347671" cy="32368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DD965A8" id="Rectangle à coins arrondis 10" o:spid="_x0000_s1026" style="position:absolute;margin-left:182pt;margin-top:1.6pt;width:27.4pt;height:25.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" fillcolor="#5b9bd5 [3204]" strokecolor="#1f4d78 [1604]" strokeweight="1pt">
                <v:stroke joinstyle="miter"/>
              </v:roundrect>
            </w:pict>
          </mc:Fallback>
        </mc:AlternateContent>
      </w: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72576" behindDoc="0" locked="0" layoutInCell="1" allowOverlap="1">
                <wp:simplePos x="0" y="0"/>
                <wp:positionH relativeFrom="column">
                  <wp:posOffset>2643881</wp:posOffset>
                </wp:positionH>
                <wp:positionV relativeFrom="paragraph">
                  <wp:posOffset>71103</wp:posOffset>
                </wp:positionV>
                <wp:extent cx="1780247" cy="8092"/>
                <wp:effectExtent l="0" t="0" r="29845" b="30480"/>
                <wp:wrapNone/>
                <wp:docPr id="14" name="Connecteur droit 14"/>
                <wp:cNvGraphicFramePr/>
                <a:graphic xmlns:a="http://schemas.openxmlformats.org/drawingml/2006/main">
                  <a:graphicData uri="http://schemas.microsoft.com/office/word/2010/wordprocessingShape">
                    <wps:wsp>
                      <wps:cNvCnPr/>
                      <wps:spPr>
                        <a:xfrm flipV="1">
                          <a:off x="0" y="0"/>
                          <a:ext cx="1780247" cy="8092"/>
                        </a:xfrm>
                        <a:prstGeom prst="line">
                          <a:avLst/>
                        </a:prstGeom>
                        <a:ln w="12700">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08E8D3" id="Connecteur droit 14"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208.2pt,5.6pt" to="348.4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" strokecolor="#5b9bd5 [3204]" strokeweight="1pt">
                <v:stroke dashstyle="3 1" joinstyle="miter"/>
              </v:line>
            </w:pict>
          </mc:Fallback>
        </mc:AlternateContent>
      </w: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71552" behindDoc="0" locked="0" layoutInCell="1" allowOverlap="1">
                <wp:simplePos x="0" y="0"/>
                <wp:positionH relativeFrom="column">
                  <wp:posOffset>2077439</wp:posOffset>
                </wp:positionH>
                <wp:positionV relativeFrom="paragraph">
                  <wp:posOffset>80544</wp:posOffset>
                </wp:positionV>
                <wp:extent cx="857756" cy="194209"/>
                <wp:effectExtent l="0" t="0" r="19050" b="15875"/>
                <wp:wrapNone/>
                <wp:docPr id="13" name="Zone de texte 13"/>
                <wp:cNvGraphicFramePr/>
                <a:graphic xmlns:a="http://schemas.openxmlformats.org/drawingml/2006/main">
                  <a:graphicData uri="http://schemas.microsoft.com/office/word/2010/wordprocessingShape">
                    <wps:wsp>
                      <wps:cNvSpPr txBox="1"/>
                      <wps:spPr>
                        <a:xfrm>
                          <a:off x="0" y="0"/>
                          <a:ext cx="857756" cy="194209"/>
                        </a:xfrm>
                        <a:prstGeom prst="rect">
                          <a:avLst/>
                        </a:prstGeom>
                        <a:solidFill>
                          <a:schemeClr val="lt1"/>
                        </a:solidFill>
                        <a:ln w="6350">
                          <a:solidFill>
                            <a:prstClr val="black"/>
                          </a:solidFill>
                        </a:ln>
                      </wps:spPr>
                      <wps:txbx>
                        <w:txbxContent>
                          <w:p w:rsidR="00036F0E" w:rsidRPr="0084791D" w:rsidRDefault="007F5816">
                            <w:pPr>
                              <w:rPr>
                                <w:sz w:val="16"/>
                              </w:rPr>
                            </w:pPr>
                            <w:r>
                              <w:rPr>
                                <w:sz w:val="16"/>
                              </w:rPr>
                              <w:t>Tri 400 V</w:t>
                            </w:r>
                            <w:r w:rsidR="00036F0E" w:rsidRPr="0084791D">
                              <w:rPr>
                                <w:sz w:val="16"/>
                              </w:rPr>
                              <w:t xml:space="preserve"> 3 kW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3" o:spid="_x0000_s1030" type="#_x0000_t202" style="position:absolute;left:0;text-align:left;margin-left:163.6pt;margin-top:6.35pt;width:67.55pt;height:15.3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" fillcolor="white [3201]" strokeweight=".5pt">
                <v:textbox>
                  <w:txbxContent>
                    <w:p w:rsidR="00036F0E" w:rsidRPr="0084791D" w:rsidRDefault="007F5816">
                      <w:pPr>
                        <w:rPr>
                          <w:sz w:val="16"/>
                        </w:rPr>
                      </w:pPr>
                      <w:r>
                        <w:rPr>
                          <w:sz w:val="16"/>
                        </w:rPr>
                        <w:t>Tri 400 V</w:t>
                      </w:r>
                      <w:r w:rsidR="00036F0E" w:rsidRPr="0084791D">
                        <w:rPr>
                          <w:sz w:val="16"/>
                        </w:rPr>
                        <w:t xml:space="preserve"> 3 kW</w:t>
                      </w:r>
                    </w:p>
                  </w:txbxContent>
                </v:textbox>
              </v:shape>
            </w:pict>
          </mc:Fallback>
        </mc:AlternateContent>
      </w:r>
    </w:p>
    <w:p w:rsidR="0084791D" w:rsidRDefault="00E2065D" w:rsidP="00A937B3">
      <w:pPr>
        <w:spacing w:line="240" w:lineRule="exact"/>
        <w:rPr>
          <w:rFonts w:cs="Arial"/>
        </w:rPr>
      </w:pPr>
      <w:r>
        <w:rPr>
          <w:rFonts w:cs="Arial"/>
          <w:noProof/>
        </w:rPr>
        <mc:AlternateContent>
          <mc:Choice Requires="wps">
            <w:drawing>
              <wp:anchor distT="0" distB="0" distL="114300" distR="114300" simplePos="0" relativeHeight="251674624" behindDoc="0" locked="0" layoutInCell="1" allowOverlap="1">
                <wp:simplePos x="0" y="0"/>
                <wp:positionH relativeFrom="column">
                  <wp:posOffset>3875747</wp:posOffset>
                </wp:positionH>
                <wp:positionV relativeFrom="paragraph">
                  <wp:posOffset>4152</wp:posOffset>
                </wp:positionV>
                <wp:extent cx="1327094" cy="291313"/>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1327094" cy="291313"/>
                        </a:xfrm>
                        <a:prstGeom prst="rect">
                          <a:avLst/>
                        </a:prstGeom>
                        <a:noFill/>
                        <a:ln w="6350">
                          <a:noFill/>
                        </a:ln>
                      </wps:spPr>
                      <wps:txbx>
                        <w:txbxContent>
                          <w:p w:rsidR="00036F0E" w:rsidRPr="00CA624D" w:rsidRDefault="00036F0E">
                            <w:pPr>
                              <w:rPr>
                                <w:sz w:val="18"/>
                              </w:rPr>
                            </w:pPr>
                            <w:r w:rsidRPr="00CA624D">
                              <w:rPr>
                                <w:sz w:val="18"/>
                              </w:rPr>
                              <w:t xml:space="preserve">Variateur de vitesse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031" type="#_x0000_t202" style="position:absolute;left:0;text-align:left;margin-left:305.2pt;margin-top:.35pt;width:104.5pt;height:2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" filled="f" stroked="f" strokeweight=".5pt">
                <v:textbox>
                  <w:txbxContent>
                    <w:p w:rsidR="00036F0E" w:rsidRPr="00CA624D" w:rsidRDefault="00036F0E">
                      <w:pPr>
                        <w:rPr>
                          <w:sz w:val="18"/>
                        </w:rPr>
                      </w:pPr>
                      <w:r w:rsidRPr="00CA624D">
                        <w:rPr>
                          <w:sz w:val="18"/>
                        </w:rPr>
                        <w:t xml:space="preserve">Variateur de vitesse </w:t>
                      </w:r>
                    </w:p>
                  </w:txbxContent>
                </v:textbox>
              </v:shape>
            </w:pict>
          </mc:Fallback>
        </mc:AlternateContent>
      </w: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67456" behindDoc="0" locked="0" layoutInCell="1" allowOverlap="1">
                <wp:simplePos x="0" y="0"/>
                <wp:positionH relativeFrom="column">
                  <wp:posOffset>2320200</wp:posOffset>
                </wp:positionH>
                <wp:positionV relativeFrom="paragraph">
                  <wp:posOffset>67058</wp:posOffset>
                </wp:positionV>
                <wp:extent cx="364142" cy="1415898"/>
                <wp:effectExtent l="0" t="0" r="17145" b="13335"/>
                <wp:wrapNone/>
                <wp:docPr id="8" name="Rectangle 8"/>
                <wp:cNvGraphicFramePr/>
                <a:graphic xmlns:a="http://schemas.openxmlformats.org/drawingml/2006/main">
                  <a:graphicData uri="http://schemas.microsoft.com/office/word/2010/wordprocessingShape">
                    <wps:wsp>
                      <wps:cNvSpPr/>
                      <wps:spPr>
                        <a:xfrm>
                          <a:off x="0" y="0"/>
                          <a:ext cx="364142" cy="14158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FD246" id="Rectangle 8" o:spid="_x0000_s1026" style="position:absolute;margin-left:182.7pt;margin-top:5.3pt;width:28.65pt;height:1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" fillcolor="#5b9bd5 [3204]" strokecolor="#1f4d78 [1604]" strokeweight="1pt"/>
            </w:pict>
          </mc:Fallback>
        </mc:AlternateContent>
      </w: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66432" behindDoc="0" locked="0" layoutInCell="1" allowOverlap="1">
                <wp:simplePos x="0" y="0"/>
                <wp:positionH relativeFrom="column">
                  <wp:posOffset>1171131</wp:posOffset>
                </wp:positionH>
                <wp:positionV relativeFrom="paragraph">
                  <wp:posOffset>112912</wp:posOffset>
                </wp:positionV>
                <wp:extent cx="2783660" cy="445062"/>
                <wp:effectExtent l="0" t="0" r="17145" b="12700"/>
                <wp:wrapNone/>
                <wp:docPr id="7" name="Rectangle 7"/>
                <wp:cNvGraphicFramePr/>
                <a:graphic xmlns:a="http://schemas.openxmlformats.org/drawingml/2006/main">
                  <a:graphicData uri="http://schemas.microsoft.com/office/word/2010/wordprocessingShape">
                    <wps:wsp>
                      <wps:cNvSpPr/>
                      <wps:spPr>
                        <a:xfrm>
                          <a:off x="0" y="0"/>
                          <a:ext cx="2783660" cy="44506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C14A1" id="Rectangle 7" o:spid="_x0000_s1026" style="position:absolute;margin-left:92.2pt;margin-top:8.9pt;width:219.2pt;height:35.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" fillcolor="#5b9bd5 [3204]" strokecolor="#1f4d78 [1604]" strokeweight="1pt"/>
            </w:pict>
          </mc:Fallback>
        </mc:AlternateContent>
      </w: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63360" behindDoc="0" locked="0" layoutInCell="1" allowOverlap="1">
                <wp:simplePos x="0" y="0"/>
                <wp:positionH relativeFrom="column">
                  <wp:posOffset>941070</wp:posOffset>
                </wp:positionH>
                <wp:positionV relativeFrom="paragraph">
                  <wp:posOffset>80808</wp:posOffset>
                </wp:positionV>
                <wp:extent cx="760095" cy="849630"/>
                <wp:effectExtent l="19050" t="19050" r="20955" b="26670"/>
                <wp:wrapNone/>
                <wp:docPr id="5" name="Flèche vers le bas 5"/>
                <wp:cNvGraphicFramePr/>
                <a:graphic xmlns:a="http://schemas.openxmlformats.org/drawingml/2006/main">
                  <a:graphicData uri="http://schemas.microsoft.com/office/word/2010/wordprocessingShape">
                    <wps:wsp>
                      <wps:cNvSpPr/>
                      <wps:spPr>
                        <a:xfrm rot="10800000">
                          <a:off x="0" y="0"/>
                          <a:ext cx="760095" cy="8496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7F4E33" id="Flèche vers le bas 5" o:spid="_x0000_s1026" type="#_x0000_t67" style="position:absolute;margin-left:74.1pt;margin-top:6.35pt;width:59.85pt;height:66.9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" adj="11938" fillcolor="#5b9bd5 [3204]" strokecolor="#1f4d78 [1604]" strokeweight="1pt"/>
            </w:pict>
          </mc:Fallback>
        </mc:AlternateContent>
      </w:r>
      <w:r>
        <w:rPr>
          <w:rFonts w:cs="Arial"/>
          <w:noProof/>
        </w:rPr>
        <mc:AlternateContent>
          <mc:Choice Requires="wps">
            <w:drawing>
              <wp:anchor distT="0" distB="0" distL="114300" distR="114300" simplePos="0" relativeHeight="251665408" behindDoc="0" locked="0" layoutInCell="1" allowOverlap="1" wp14:anchorId="13EEF32E" wp14:editId="50F3DAC4">
                <wp:simplePos x="0" y="0"/>
                <wp:positionH relativeFrom="column">
                  <wp:posOffset>3301365</wp:posOffset>
                </wp:positionH>
                <wp:positionV relativeFrom="paragraph">
                  <wp:posOffset>87467</wp:posOffset>
                </wp:positionV>
                <wp:extent cx="760095" cy="849630"/>
                <wp:effectExtent l="19050" t="19050" r="20955" b="26670"/>
                <wp:wrapNone/>
                <wp:docPr id="6" name="Flèche vers le bas 6"/>
                <wp:cNvGraphicFramePr/>
                <a:graphic xmlns:a="http://schemas.openxmlformats.org/drawingml/2006/main">
                  <a:graphicData uri="http://schemas.microsoft.com/office/word/2010/wordprocessingShape">
                    <wps:wsp>
                      <wps:cNvSpPr/>
                      <wps:spPr>
                        <a:xfrm rot="10800000">
                          <a:off x="0" y="0"/>
                          <a:ext cx="760095" cy="84963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305A16" id="Flèche vers le bas 6" o:spid="_x0000_s1026" type="#_x0000_t67" style="position:absolute;margin-left:259.95pt;margin-top:6.9pt;width:59.85pt;height:66.9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" adj="11938" fillcolor="#5b9bd5" strokecolor="#41719c" strokeweight="1pt"/>
            </w:pict>
          </mc:Fallback>
        </mc:AlternateContent>
      </w: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r>
        <w:rPr>
          <w:rFonts w:cs="Arial"/>
          <w:noProof/>
        </w:rPr>
        <mc:AlternateContent>
          <mc:Choice Requires="wps">
            <w:drawing>
              <wp:anchor distT="0" distB="0" distL="114300" distR="114300" simplePos="0" relativeHeight="251660288" behindDoc="0" locked="0" layoutInCell="1" allowOverlap="1">
                <wp:simplePos x="0" y="0"/>
                <wp:positionH relativeFrom="column">
                  <wp:posOffset>813744</wp:posOffset>
                </wp:positionH>
                <wp:positionV relativeFrom="paragraph">
                  <wp:posOffset>8564</wp:posOffset>
                </wp:positionV>
                <wp:extent cx="987228" cy="550258"/>
                <wp:effectExtent l="19050" t="0" r="41910" b="21590"/>
                <wp:wrapNone/>
                <wp:docPr id="3" name="Trapèze 3"/>
                <wp:cNvGraphicFramePr/>
                <a:graphic xmlns:a="http://schemas.openxmlformats.org/drawingml/2006/main">
                  <a:graphicData uri="http://schemas.microsoft.com/office/word/2010/wordprocessingShape">
                    <wps:wsp>
                      <wps:cNvSpPr/>
                      <wps:spPr>
                        <a:xfrm>
                          <a:off x="0" y="0"/>
                          <a:ext cx="987228" cy="550258"/>
                        </a:xfrm>
                        <a:prstGeom prst="trapezoi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B60A98" id="Trapèze 3" o:spid="_x0000_s1026" style="position:absolute;margin-left:64.05pt;margin-top:.65pt;width:77.75pt;height:43.3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987228,550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" path="m,550258l137565,,849664,,987228,550258,,550258xe" fillcolor="#5b9bd5 [3204]" strokecolor="#1f4d78 [1604]" strokeweight="1pt">
                <v:stroke joinstyle="miter"/>
                <v:path arrowok="t" o:connecttype="custom" o:connectlocs="0,550258;137565,0;849664,0;987228,550258;0,550258" o:connectangles="0,0,0,0,0"/>
              </v:shape>
            </w:pict>
          </mc:Fallback>
        </mc:AlternateContent>
      </w:r>
      <w:r>
        <w:rPr>
          <w:rFonts w:cs="Arial"/>
          <w:noProof/>
        </w:rPr>
        <mc:AlternateContent>
          <mc:Choice Requires="wps">
            <w:drawing>
              <wp:anchor distT="0" distB="0" distL="114300" distR="114300" simplePos="0" relativeHeight="251662336" behindDoc="0" locked="0" layoutInCell="1" allowOverlap="1" wp14:anchorId="4BF9FF18" wp14:editId="50BC11E3">
                <wp:simplePos x="0" y="0"/>
                <wp:positionH relativeFrom="column">
                  <wp:posOffset>2538438</wp:posOffset>
                </wp:positionH>
                <wp:positionV relativeFrom="paragraph">
                  <wp:posOffset>9509</wp:posOffset>
                </wp:positionV>
                <wp:extent cx="2346691" cy="550258"/>
                <wp:effectExtent l="19050" t="0" r="34925" b="21590"/>
                <wp:wrapNone/>
                <wp:docPr id="4" name="Trapèze 4"/>
                <wp:cNvGraphicFramePr/>
                <a:graphic xmlns:a="http://schemas.openxmlformats.org/drawingml/2006/main">
                  <a:graphicData uri="http://schemas.microsoft.com/office/word/2010/wordprocessingShape">
                    <wps:wsp>
                      <wps:cNvSpPr/>
                      <wps:spPr>
                        <a:xfrm>
                          <a:off x="0" y="0"/>
                          <a:ext cx="2346691" cy="550258"/>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086EA0" id="Trapèze 4" o:spid="_x0000_s1026" style="position:absolute;margin-left:199.9pt;margin-top:.75pt;width:184.8pt;height:43.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346691,550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" path="m,550258l137565,,2209127,r137564,550258l,550258xe" fillcolor="#5b9bd5" strokecolor="#41719c" strokeweight="1pt">
                <v:stroke joinstyle="miter"/>
                <v:path arrowok="t" o:connecttype="custom" o:connectlocs="0,550258;137565,0;2209127,0;2346691,550258;0,550258" o:connectangles="0,0,0,0,0"/>
              </v:shape>
            </w:pict>
          </mc:Fallback>
        </mc:AlternateContent>
      </w: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7742B4" w:rsidP="00A937B3">
      <w:pPr>
        <w:spacing w:line="240" w:lineRule="exact"/>
        <w:rPr>
          <w:rFonts w:cs="Arial"/>
        </w:rPr>
      </w:pPr>
      <w:r>
        <w:rPr>
          <w:rFonts w:cs="Arial"/>
          <w:noProof/>
        </w:rPr>
        <mc:AlternateContent>
          <mc:Choice Requires="wps">
            <w:drawing>
              <wp:anchor distT="0" distB="0" distL="114300" distR="114300" simplePos="0" relativeHeight="251683840" behindDoc="0" locked="0" layoutInCell="1" allowOverlap="1" wp14:anchorId="7AB49444" wp14:editId="7CA8FDBE">
                <wp:simplePos x="0" y="0"/>
                <wp:positionH relativeFrom="column">
                  <wp:posOffset>2886643</wp:posOffset>
                </wp:positionH>
                <wp:positionV relativeFrom="paragraph">
                  <wp:posOffset>100774</wp:posOffset>
                </wp:positionV>
                <wp:extent cx="1609803" cy="476885"/>
                <wp:effectExtent l="0" t="0" r="28575" b="18415"/>
                <wp:wrapNone/>
                <wp:docPr id="23" name="Zone de texte 23"/>
                <wp:cNvGraphicFramePr/>
                <a:graphic xmlns:a="http://schemas.openxmlformats.org/drawingml/2006/main">
                  <a:graphicData uri="http://schemas.microsoft.com/office/word/2010/wordprocessingShape">
                    <wps:wsp>
                      <wps:cNvSpPr txBox="1"/>
                      <wps:spPr>
                        <a:xfrm>
                          <a:off x="0" y="0"/>
                          <a:ext cx="1609803" cy="476885"/>
                        </a:xfrm>
                        <a:prstGeom prst="rect">
                          <a:avLst/>
                        </a:prstGeom>
                        <a:solidFill>
                          <a:sysClr val="window" lastClr="FFFFFF"/>
                        </a:solidFill>
                        <a:ln w="6350">
                          <a:solidFill>
                            <a:prstClr val="black"/>
                          </a:solidFill>
                        </a:ln>
                      </wps:spPr>
                      <wps:txbx>
                        <w:txbxContent>
                          <w:p w:rsidR="00036F0E" w:rsidRDefault="00036F0E" w:rsidP="007742B4">
                            <w:pPr>
                              <w:jc w:val="center"/>
                            </w:pPr>
                            <w:r>
                              <w:t xml:space="preserve">Nouvelle Hotte Cuisine </w:t>
                            </w:r>
                          </w:p>
                          <w:p w:rsidR="00036F0E" w:rsidRDefault="00036F0E" w:rsidP="007742B4">
                            <w:pPr>
                              <w:jc w:val="center"/>
                            </w:pPr>
                            <w:r>
                              <w:t>6700 m3/h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9444" id="Zone de texte 23" o:spid="_x0000_s1032" type="#_x0000_t202" style="position:absolute;left:0;text-align:left;margin-left:227.3pt;margin-top:7.95pt;width:126.75pt;height:37.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" fillcolor="window" strokeweight=".5pt">
                <v:textbox>
                  <w:txbxContent>
                    <w:p w:rsidR="00036F0E" w:rsidRDefault="00036F0E" w:rsidP="007742B4">
                      <w:pPr>
                        <w:jc w:val="center"/>
                      </w:pPr>
                      <w:r>
                        <w:t xml:space="preserve">Nouvelle Hotte Cuisine </w:t>
                      </w:r>
                    </w:p>
                    <w:p w:rsidR="00036F0E" w:rsidRDefault="00036F0E" w:rsidP="007742B4">
                      <w:pPr>
                        <w:jc w:val="center"/>
                      </w:pPr>
                      <w:r>
                        <w:t>6700 m3/h</w:t>
                      </w:r>
                    </w:p>
                  </w:txbxContent>
                </v:textbox>
              </v:shape>
            </w:pict>
          </mc:Fallback>
        </mc:AlternateContent>
      </w:r>
      <w:r>
        <w:rPr>
          <w:rFonts w:cs="Arial"/>
          <w:noProof/>
        </w:rPr>
        <mc:AlternateContent>
          <mc:Choice Requires="wps">
            <w:drawing>
              <wp:anchor distT="0" distB="0" distL="114300" distR="114300" simplePos="0" relativeHeight="251681792" behindDoc="0" locked="0" layoutInCell="1" allowOverlap="1">
                <wp:simplePos x="0" y="0"/>
                <wp:positionH relativeFrom="column">
                  <wp:posOffset>548044</wp:posOffset>
                </wp:positionH>
                <wp:positionV relativeFrom="paragraph">
                  <wp:posOffset>108867</wp:posOffset>
                </wp:positionV>
                <wp:extent cx="1456055" cy="566442"/>
                <wp:effectExtent l="0" t="0" r="10795" b="24130"/>
                <wp:wrapNone/>
                <wp:docPr id="22" name="Zone de texte 22"/>
                <wp:cNvGraphicFramePr/>
                <a:graphic xmlns:a="http://schemas.openxmlformats.org/drawingml/2006/main">
                  <a:graphicData uri="http://schemas.microsoft.com/office/word/2010/wordprocessingShape">
                    <wps:wsp>
                      <wps:cNvSpPr txBox="1"/>
                      <wps:spPr>
                        <a:xfrm>
                          <a:off x="0" y="0"/>
                          <a:ext cx="1456055" cy="566442"/>
                        </a:xfrm>
                        <a:prstGeom prst="rect">
                          <a:avLst/>
                        </a:prstGeom>
                        <a:solidFill>
                          <a:schemeClr val="lt1"/>
                        </a:solidFill>
                        <a:ln w="6350">
                          <a:solidFill>
                            <a:prstClr val="black"/>
                          </a:solidFill>
                        </a:ln>
                      </wps:spPr>
                      <wps:txbx>
                        <w:txbxContent>
                          <w:p w:rsidR="00036F0E" w:rsidRDefault="00036F0E" w:rsidP="007742B4">
                            <w:pPr>
                              <w:jc w:val="center"/>
                            </w:pPr>
                            <w:r>
                              <w:t>Hotte Fours Cuisson</w:t>
                            </w:r>
                          </w:p>
                          <w:p w:rsidR="00036F0E" w:rsidRDefault="00036F0E" w:rsidP="007742B4">
                            <w:pPr>
                              <w:jc w:val="center"/>
                            </w:pPr>
                            <w:r>
                              <w:t>Existante</w:t>
                            </w:r>
                          </w:p>
                          <w:p w:rsidR="00036F0E" w:rsidRDefault="00271A3E" w:rsidP="007742B4">
                            <w:pPr>
                              <w:jc w:val="center"/>
                            </w:pPr>
                            <w:r>
                              <w:t>23</w:t>
                            </w:r>
                            <w:r w:rsidR="00036F0E">
                              <w:t>00 m3/h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 o:spid="_x0000_s1033" type="#_x0000_t202" style="position:absolute;left:0;text-align:left;margin-left:43.15pt;margin-top:8.55pt;width:114.65pt;height:44.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" fillcolor="white [3201]" strokeweight=".5pt">
                <v:textbox>
                  <w:txbxContent>
                    <w:p w:rsidR="00036F0E" w:rsidRDefault="00036F0E" w:rsidP="007742B4">
                      <w:pPr>
                        <w:jc w:val="center"/>
                      </w:pPr>
                      <w:r>
                        <w:t>Hotte Fours Cuisson</w:t>
                      </w:r>
                    </w:p>
                    <w:p w:rsidR="00036F0E" w:rsidRDefault="00036F0E" w:rsidP="007742B4">
                      <w:pPr>
                        <w:jc w:val="center"/>
                      </w:pPr>
                      <w:r>
                        <w:t>Existante</w:t>
                      </w:r>
                    </w:p>
                    <w:p w:rsidR="00036F0E" w:rsidRDefault="00271A3E" w:rsidP="007742B4">
                      <w:pPr>
                        <w:jc w:val="center"/>
                      </w:pPr>
                      <w:r>
                        <w:t>23</w:t>
                      </w:r>
                      <w:r w:rsidR="00036F0E">
                        <w:t>00 m3/h</w:t>
                      </w:r>
                    </w:p>
                  </w:txbxContent>
                </v:textbox>
              </v:shape>
            </w:pict>
          </mc:Fallback>
        </mc:AlternateContent>
      </w: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84791D" w:rsidRDefault="0084791D" w:rsidP="00A937B3">
      <w:pPr>
        <w:spacing w:line="240" w:lineRule="exact"/>
        <w:rPr>
          <w:rFonts w:cs="Arial"/>
        </w:rPr>
      </w:pPr>
    </w:p>
    <w:p w:rsidR="004903E0" w:rsidRPr="002D2C2C" w:rsidRDefault="004903E0" w:rsidP="00A937B3">
      <w:pPr>
        <w:spacing w:line="240" w:lineRule="exact"/>
        <w:rPr>
          <w:rFonts w:cs="Arial"/>
        </w:rPr>
      </w:pPr>
    </w:p>
    <w:p w:rsidR="00FD4CC5" w:rsidRDefault="00FD4CC5" w:rsidP="008E319E">
      <w:pPr>
        <w:spacing w:line="240" w:lineRule="exact"/>
        <w:rPr>
          <w:rFonts w:cs="Arial"/>
          <w:b/>
          <w:color w:val="2F5496" w:themeColor="accent5" w:themeShade="BF"/>
        </w:rPr>
      </w:pPr>
    </w:p>
    <w:p w:rsidR="009863B9" w:rsidRDefault="009863B9" w:rsidP="009863B9">
      <w:pPr>
        <w:spacing w:line="240" w:lineRule="exact"/>
      </w:pPr>
    </w:p>
    <w:p w:rsidR="009863B9" w:rsidRDefault="009863B9" w:rsidP="009863B9">
      <w:pPr>
        <w:spacing w:line="240" w:lineRule="exact"/>
      </w:pPr>
    </w:p>
    <w:p w:rsidR="009863B9" w:rsidRDefault="009863B9" w:rsidP="009863B9">
      <w:pPr>
        <w:spacing w:line="240" w:lineRule="exact"/>
      </w:pPr>
    </w:p>
    <w:p w:rsidR="00ED6CD7" w:rsidRDefault="00ED6CD7" w:rsidP="009863B9">
      <w:pPr>
        <w:spacing w:line="240" w:lineRule="exact"/>
      </w:pPr>
    </w:p>
    <w:p w:rsidR="009863B9" w:rsidRDefault="009863B9" w:rsidP="009863B9">
      <w:pPr>
        <w:spacing w:line="240" w:lineRule="exact"/>
      </w:pPr>
    </w:p>
    <w:p w:rsidR="00ED6CD7" w:rsidRDefault="00ED6CD7" w:rsidP="00ED6CD7">
      <w:pPr>
        <w:spacing w:line="240" w:lineRule="exact"/>
      </w:pPr>
    </w:p>
    <w:p w:rsidR="00ED6CD7" w:rsidRDefault="005003BA"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7" w:name="_Toc220417920"/>
      <w:r>
        <w:lastRenderedPageBreak/>
        <w:t>PRESTATIONS CHAUFFAGE</w:t>
      </w:r>
      <w:bookmarkEnd w:id="7"/>
    </w:p>
    <w:p w:rsidR="00ED6CD7" w:rsidRDefault="00ED6CD7" w:rsidP="00ED6CD7">
      <w:pPr>
        <w:spacing w:line="240" w:lineRule="exact"/>
      </w:pPr>
    </w:p>
    <w:p w:rsidR="009863B9" w:rsidRDefault="009863B9" w:rsidP="009863B9">
      <w:pPr>
        <w:spacing w:line="240" w:lineRule="exact"/>
      </w:pPr>
    </w:p>
    <w:p w:rsidR="009863B9" w:rsidRDefault="00ED6CD7" w:rsidP="009863B9">
      <w:pPr>
        <w:spacing w:line="240" w:lineRule="exact"/>
      </w:pPr>
      <w:r>
        <w:t>6.5.1</w:t>
      </w:r>
      <w:r w:rsidR="009863B9">
        <w:tab/>
        <w:t xml:space="preserve">   DEPOSE-REPOSE RADIATEURS</w:t>
      </w:r>
    </w:p>
    <w:p w:rsidR="009863B9" w:rsidRDefault="009863B9" w:rsidP="00893FC4">
      <w:pPr>
        <w:spacing w:line="240" w:lineRule="exact"/>
      </w:pPr>
    </w:p>
    <w:p w:rsidR="009863B9" w:rsidRDefault="009863B9" w:rsidP="00893FC4">
      <w:pPr>
        <w:spacing w:line="240" w:lineRule="exact"/>
      </w:pPr>
    </w:p>
    <w:p w:rsidR="00893FC4" w:rsidRPr="007B5D04" w:rsidRDefault="00893FC4" w:rsidP="00893FC4">
      <w:pPr>
        <w:spacing w:line="240" w:lineRule="exact"/>
      </w:pPr>
      <w:r w:rsidRPr="007B5D04">
        <w:t>DESCRIPTION</w:t>
      </w:r>
    </w:p>
    <w:p w:rsidR="00893FC4" w:rsidRDefault="00893FC4" w:rsidP="00893FC4">
      <w:pPr>
        <w:spacing w:line="240" w:lineRule="exact"/>
        <w:rPr>
          <w:rFonts w:cs="Arial"/>
          <w:b/>
          <w:color w:val="2F5496" w:themeColor="accent5" w:themeShade="BF"/>
        </w:rPr>
      </w:pPr>
    </w:p>
    <w:p w:rsidR="00893FC4" w:rsidRPr="004921C3" w:rsidRDefault="004921C3" w:rsidP="00893FC4">
      <w:pPr>
        <w:spacing w:line="240" w:lineRule="exact"/>
        <w:rPr>
          <w:rFonts w:cs="Arial"/>
        </w:rPr>
      </w:pPr>
      <w:r w:rsidRPr="004921C3">
        <w:rPr>
          <w:rFonts w:cs="Arial"/>
        </w:rPr>
        <w:t>Dépo</w:t>
      </w:r>
      <w:r>
        <w:rPr>
          <w:rFonts w:cs="Arial"/>
        </w:rPr>
        <w:t>s</w:t>
      </w:r>
      <w:r w:rsidRPr="004921C3">
        <w:rPr>
          <w:rFonts w:cs="Arial"/>
        </w:rPr>
        <w:t xml:space="preserve">e radiateurs </w:t>
      </w:r>
      <w:r w:rsidR="000366A0">
        <w:rPr>
          <w:rFonts w:cs="Arial"/>
        </w:rPr>
        <w:t>et repose après les travaux de peinture, mise en place bouchon si nécessaire.</w:t>
      </w:r>
    </w:p>
    <w:p w:rsidR="00893FC4" w:rsidRPr="005827D7" w:rsidRDefault="005827D7" w:rsidP="00893FC4">
      <w:pPr>
        <w:spacing w:line="240" w:lineRule="exact"/>
        <w:rPr>
          <w:rFonts w:cs="Arial"/>
        </w:rPr>
      </w:pPr>
      <w:r w:rsidRPr="005827D7">
        <w:rPr>
          <w:rFonts w:cs="Arial"/>
        </w:rPr>
        <w:t xml:space="preserve">Mise en stock dans un local </w:t>
      </w:r>
      <w:r>
        <w:rPr>
          <w:rFonts w:cs="Arial"/>
        </w:rPr>
        <w:t>à proximité.</w:t>
      </w:r>
    </w:p>
    <w:p w:rsidR="005827D7" w:rsidRDefault="005827D7" w:rsidP="00893FC4">
      <w:pPr>
        <w:spacing w:line="240" w:lineRule="exact"/>
        <w:rPr>
          <w:rFonts w:cs="Arial"/>
          <w:b/>
          <w:color w:val="2F5496" w:themeColor="accent5" w:themeShade="BF"/>
        </w:rPr>
      </w:pPr>
    </w:p>
    <w:p w:rsidR="00893FC4" w:rsidRPr="007B5D04" w:rsidRDefault="00893FC4" w:rsidP="00893FC4">
      <w:pPr>
        <w:spacing w:line="240" w:lineRule="exact"/>
      </w:pPr>
      <w:r w:rsidRPr="007B5D04">
        <w:t>LOCALISATION</w:t>
      </w:r>
    </w:p>
    <w:p w:rsidR="00893FC4" w:rsidRDefault="000366A0" w:rsidP="00893FC4">
      <w:pPr>
        <w:spacing w:line="240" w:lineRule="exact"/>
      </w:pPr>
      <w:r w:rsidRPr="007B5D04">
        <w:t>Suivant plan PRO 001 :</w:t>
      </w:r>
      <w:r>
        <w:t xml:space="preserve"> salle à manger N°28</w:t>
      </w:r>
    </w:p>
    <w:p w:rsidR="003A1DA0" w:rsidRDefault="003A1DA0" w:rsidP="00893FC4">
      <w:pPr>
        <w:spacing w:line="240" w:lineRule="exact"/>
        <w:rPr>
          <w:rFonts w:cs="Arial"/>
          <w:b/>
          <w:color w:val="2F5496" w:themeColor="accent5" w:themeShade="BF"/>
        </w:rPr>
      </w:pPr>
    </w:p>
    <w:p w:rsidR="009863B9" w:rsidRDefault="009863B9" w:rsidP="008F113E">
      <w:pPr>
        <w:spacing w:line="240" w:lineRule="exact"/>
      </w:pPr>
    </w:p>
    <w:p w:rsidR="003A1DA0" w:rsidRDefault="003A1DA0" w:rsidP="008F113E">
      <w:pPr>
        <w:spacing w:line="240" w:lineRule="exact"/>
      </w:pPr>
    </w:p>
    <w:p w:rsidR="003A1DA0" w:rsidRDefault="003A1DA0" w:rsidP="003A1DA0">
      <w:pPr>
        <w:spacing w:line="240" w:lineRule="exact"/>
      </w:pPr>
      <w:r>
        <w:t>6.5.2</w:t>
      </w:r>
      <w:r>
        <w:tab/>
        <w:t>DEPOSE RADIATEUR ET RESEAUX</w:t>
      </w:r>
    </w:p>
    <w:p w:rsidR="003A1DA0" w:rsidRDefault="003A1DA0" w:rsidP="003A1DA0">
      <w:pPr>
        <w:spacing w:line="240" w:lineRule="exact"/>
      </w:pPr>
    </w:p>
    <w:p w:rsidR="003A1DA0" w:rsidRPr="007B5D04" w:rsidRDefault="003A1DA0" w:rsidP="003A1DA0">
      <w:pPr>
        <w:spacing w:line="240" w:lineRule="exact"/>
      </w:pPr>
      <w:r w:rsidRPr="007B5D04">
        <w:t>DESCRIPTION</w:t>
      </w:r>
    </w:p>
    <w:p w:rsidR="003A1DA0" w:rsidRDefault="003A1DA0" w:rsidP="003A1DA0">
      <w:pPr>
        <w:spacing w:line="240" w:lineRule="exact"/>
        <w:rPr>
          <w:rFonts w:cs="Arial"/>
          <w:b/>
          <w:color w:val="2F5496" w:themeColor="accent5" w:themeShade="BF"/>
        </w:rPr>
      </w:pPr>
    </w:p>
    <w:p w:rsidR="003A1DA0" w:rsidRDefault="003A1DA0" w:rsidP="003A1DA0">
      <w:pPr>
        <w:spacing w:line="240" w:lineRule="exact"/>
        <w:rPr>
          <w:rFonts w:cs="Arial"/>
        </w:rPr>
      </w:pPr>
      <w:r w:rsidRPr="004921C3">
        <w:rPr>
          <w:rFonts w:cs="Arial"/>
        </w:rPr>
        <w:t>Dépo</w:t>
      </w:r>
      <w:r>
        <w:rPr>
          <w:rFonts w:cs="Arial"/>
        </w:rPr>
        <w:t>s</w:t>
      </w:r>
      <w:r w:rsidRPr="004921C3">
        <w:rPr>
          <w:rFonts w:cs="Arial"/>
        </w:rPr>
        <w:t>e radiateur</w:t>
      </w:r>
      <w:r>
        <w:rPr>
          <w:rFonts w:cs="Arial"/>
        </w:rPr>
        <w:t xml:space="preserve"> et évacuation aux services techniques.</w:t>
      </w:r>
    </w:p>
    <w:p w:rsidR="003A1DA0" w:rsidRPr="004921C3" w:rsidRDefault="003A1DA0" w:rsidP="003A1DA0">
      <w:pPr>
        <w:spacing w:line="240" w:lineRule="exact"/>
        <w:rPr>
          <w:rFonts w:cs="Arial"/>
        </w:rPr>
      </w:pPr>
      <w:r>
        <w:rPr>
          <w:rFonts w:cs="Arial"/>
        </w:rPr>
        <w:t>Dépose tuyauterie et support jusqu’au réseau primaire.</w:t>
      </w:r>
    </w:p>
    <w:p w:rsidR="003A1DA0" w:rsidRDefault="003A1DA0" w:rsidP="003A1DA0">
      <w:pPr>
        <w:spacing w:line="240" w:lineRule="exact"/>
        <w:rPr>
          <w:rFonts w:cs="Arial"/>
          <w:b/>
          <w:color w:val="2F5496" w:themeColor="accent5" w:themeShade="BF"/>
        </w:rPr>
      </w:pPr>
    </w:p>
    <w:p w:rsidR="003A1DA0" w:rsidRPr="007B5D04" w:rsidRDefault="003A1DA0" w:rsidP="003A1DA0">
      <w:pPr>
        <w:spacing w:line="240" w:lineRule="exact"/>
      </w:pPr>
      <w:r w:rsidRPr="007B5D04">
        <w:t>LOCALISATION</w:t>
      </w:r>
    </w:p>
    <w:p w:rsidR="003A1DA0" w:rsidRDefault="003A1DA0" w:rsidP="003A1DA0">
      <w:pPr>
        <w:spacing w:line="240" w:lineRule="exact"/>
        <w:rPr>
          <w:rFonts w:cs="Arial"/>
          <w:b/>
          <w:color w:val="2F5496" w:themeColor="accent5" w:themeShade="BF"/>
        </w:rPr>
      </w:pPr>
      <w:r w:rsidRPr="007B5D04">
        <w:t>Suivant plan PRO 001 :</w:t>
      </w:r>
      <w:r>
        <w:t xml:space="preserve"> Local N°1</w:t>
      </w:r>
    </w:p>
    <w:p w:rsidR="009863B9" w:rsidRDefault="009863B9" w:rsidP="009863B9">
      <w:pPr>
        <w:spacing w:line="240" w:lineRule="exact"/>
      </w:pPr>
    </w:p>
    <w:p w:rsidR="003A1DA0" w:rsidRDefault="003A1DA0" w:rsidP="009863B9">
      <w:pPr>
        <w:spacing w:line="240" w:lineRule="exact"/>
      </w:pPr>
    </w:p>
    <w:p w:rsidR="009863B9" w:rsidRDefault="009863B9" w:rsidP="009863B9">
      <w:pPr>
        <w:spacing w:line="240" w:lineRule="exact"/>
      </w:pPr>
    </w:p>
    <w:p w:rsidR="009863B9" w:rsidRDefault="003A1DA0" w:rsidP="009863B9">
      <w:pPr>
        <w:spacing w:line="240" w:lineRule="exact"/>
      </w:pPr>
      <w:r>
        <w:t>6.5.3</w:t>
      </w:r>
      <w:r w:rsidR="009863B9">
        <w:tab/>
        <w:t xml:space="preserve">REPRISE RESEAU CHAUFFAGE </w:t>
      </w:r>
    </w:p>
    <w:p w:rsidR="009863B9" w:rsidRDefault="009863B9" w:rsidP="008F113E">
      <w:pPr>
        <w:spacing w:line="240" w:lineRule="exact"/>
      </w:pPr>
    </w:p>
    <w:p w:rsidR="008F113E" w:rsidRPr="007B5D04" w:rsidRDefault="008F113E" w:rsidP="008F113E">
      <w:pPr>
        <w:spacing w:line="240" w:lineRule="exact"/>
      </w:pPr>
      <w:r w:rsidRPr="007B5D04">
        <w:t>DESCRIPTION</w:t>
      </w:r>
    </w:p>
    <w:p w:rsidR="008F113E" w:rsidRPr="008F113E" w:rsidRDefault="008F113E" w:rsidP="00FF57F9">
      <w:pPr>
        <w:spacing w:line="240" w:lineRule="exact"/>
        <w:rPr>
          <w:rFonts w:cs="Arial"/>
          <w:b/>
          <w:color w:val="2F5496" w:themeColor="accent5" w:themeShade="BF"/>
          <w:sz w:val="24"/>
        </w:rPr>
      </w:pPr>
    </w:p>
    <w:p w:rsidR="007B5D04" w:rsidRPr="008F113E" w:rsidRDefault="007B5D04" w:rsidP="007B5D04">
      <w:pPr>
        <w:autoSpaceDE w:val="0"/>
        <w:autoSpaceDN w:val="0"/>
        <w:adjustRightInd w:val="0"/>
        <w:spacing w:line="240" w:lineRule="auto"/>
        <w:jc w:val="left"/>
        <w:rPr>
          <w:rFonts w:cs="Arial"/>
          <w:sz w:val="22"/>
          <w:szCs w:val="18"/>
        </w:rPr>
      </w:pPr>
      <w:r w:rsidRPr="008F113E">
        <w:rPr>
          <w:rFonts w:cs="Arial"/>
          <w:szCs w:val="17"/>
        </w:rPr>
        <w:t xml:space="preserve">Dépose du calorifuge des réseaux de chauffage en faux-plafond et mise à la décharge </w:t>
      </w:r>
    </w:p>
    <w:p w:rsidR="007B5D04" w:rsidRPr="008F113E" w:rsidRDefault="007B5D04" w:rsidP="007B5D04">
      <w:pPr>
        <w:autoSpaceDE w:val="0"/>
        <w:autoSpaceDN w:val="0"/>
        <w:adjustRightInd w:val="0"/>
        <w:spacing w:line="240" w:lineRule="auto"/>
        <w:jc w:val="left"/>
        <w:rPr>
          <w:rFonts w:cs="Arial"/>
          <w:sz w:val="22"/>
          <w:szCs w:val="18"/>
        </w:rPr>
      </w:pPr>
      <w:r w:rsidRPr="008F113E">
        <w:rPr>
          <w:rFonts w:cs="Arial"/>
          <w:szCs w:val="17"/>
        </w:rPr>
        <w:t>Contrôle des tuyauteries en tube acier en faux-plafond</w:t>
      </w:r>
    </w:p>
    <w:p w:rsidR="007B5D04" w:rsidRPr="008F113E" w:rsidRDefault="007B5D04" w:rsidP="007B5D04">
      <w:pPr>
        <w:autoSpaceDE w:val="0"/>
        <w:autoSpaceDN w:val="0"/>
        <w:adjustRightInd w:val="0"/>
        <w:spacing w:line="240" w:lineRule="auto"/>
        <w:jc w:val="left"/>
        <w:rPr>
          <w:rFonts w:cs="Arial"/>
          <w:sz w:val="22"/>
          <w:szCs w:val="18"/>
        </w:rPr>
      </w:pPr>
      <w:r w:rsidRPr="008F113E">
        <w:rPr>
          <w:rFonts w:cs="Arial"/>
          <w:szCs w:val="17"/>
        </w:rPr>
        <w:t xml:space="preserve">Forfait de remplacement de tuyauterie tube acier pour 10ml y compris isolement et vidange </w:t>
      </w:r>
      <w:r w:rsidR="002D2C2C">
        <w:rPr>
          <w:rFonts w:cs="Arial"/>
          <w:szCs w:val="17"/>
        </w:rPr>
        <w:t>après contrôle des tuyauteries</w:t>
      </w:r>
    </w:p>
    <w:p w:rsidR="007B5D04" w:rsidRPr="008F113E" w:rsidRDefault="007B5D04" w:rsidP="007A63DE">
      <w:pPr>
        <w:autoSpaceDE w:val="0"/>
        <w:autoSpaceDN w:val="0"/>
        <w:adjustRightInd w:val="0"/>
        <w:spacing w:line="240" w:lineRule="auto"/>
        <w:jc w:val="left"/>
        <w:rPr>
          <w:rFonts w:cs="Arial"/>
          <w:b/>
          <w:color w:val="2F5496" w:themeColor="accent5" w:themeShade="BF"/>
          <w:sz w:val="24"/>
        </w:rPr>
      </w:pPr>
      <w:r w:rsidRPr="008F113E">
        <w:rPr>
          <w:rFonts w:cs="Arial"/>
          <w:szCs w:val="17"/>
        </w:rPr>
        <w:t xml:space="preserve">Fourniture et pose du calorifuge sur l'ensemble des tuyauteries </w:t>
      </w:r>
    </w:p>
    <w:p w:rsidR="007B5D04" w:rsidRDefault="007B5D04" w:rsidP="00FF57F9">
      <w:pPr>
        <w:spacing w:line="240" w:lineRule="exact"/>
        <w:rPr>
          <w:rFonts w:cs="Arial"/>
          <w:b/>
          <w:color w:val="2F5496" w:themeColor="accent5" w:themeShade="BF"/>
        </w:rPr>
      </w:pPr>
    </w:p>
    <w:p w:rsidR="008F113E" w:rsidRPr="007B5D04" w:rsidRDefault="008F113E" w:rsidP="008F113E">
      <w:pPr>
        <w:spacing w:line="240" w:lineRule="exact"/>
      </w:pPr>
      <w:r w:rsidRPr="007B5D04">
        <w:t>LOCALISATION</w:t>
      </w:r>
    </w:p>
    <w:p w:rsidR="008F113E" w:rsidRDefault="008F113E" w:rsidP="008F113E">
      <w:r w:rsidRPr="007B5D04">
        <w:t>Suivant plan PRO 001 : Remise en température-potage-pâtisserie N°20</w:t>
      </w:r>
      <w:r w:rsidR="000850BB">
        <w:t>,</w:t>
      </w:r>
      <w:r w:rsidR="000850BB" w:rsidRPr="000850BB">
        <w:t xml:space="preserve"> </w:t>
      </w:r>
      <w:r w:rsidR="000850BB">
        <w:t>Circulation N°12</w:t>
      </w:r>
    </w:p>
    <w:p w:rsidR="009863B9" w:rsidRDefault="009863B9" w:rsidP="009863B9">
      <w:pPr>
        <w:spacing w:line="240" w:lineRule="exact"/>
      </w:pPr>
    </w:p>
    <w:p w:rsidR="009863B9" w:rsidRDefault="009863B9" w:rsidP="009863B9">
      <w:pPr>
        <w:spacing w:line="240" w:lineRule="exact"/>
      </w:pPr>
    </w:p>
    <w:p w:rsidR="009863B9" w:rsidRDefault="003A1DA0" w:rsidP="009863B9">
      <w:pPr>
        <w:spacing w:line="240" w:lineRule="exact"/>
      </w:pPr>
      <w:r>
        <w:t>6.5.4</w:t>
      </w:r>
      <w:r w:rsidR="009863B9">
        <w:tab/>
        <w:t>RADIATEUR 1000W A INSTALLER</w:t>
      </w:r>
    </w:p>
    <w:p w:rsidR="009863B9" w:rsidRDefault="009863B9" w:rsidP="00E174AD">
      <w:pPr>
        <w:spacing w:line="240" w:lineRule="exact"/>
      </w:pPr>
    </w:p>
    <w:p w:rsidR="00E174AD" w:rsidRPr="007B5D04" w:rsidRDefault="00E174AD" w:rsidP="00E174AD">
      <w:pPr>
        <w:spacing w:line="240" w:lineRule="exact"/>
      </w:pPr>
      <w:r w:rsidRPr="007B5D04">
        <w:t>DESCRIPTION</w:t>
      </w:r>
    </w:p>
    <w:p w:rsidR="00E174AD" w:rsidRDefault="00E174AD" w:rsidP="00FF57F9">
      <w:pPr>
        <w:spacing w:line="240" w:lineRule="exact"/>
        <w:rPr>
          <w:rFonts w:cs="Arial"/>
          <w:b/>
          <w:color w:val="2F5496" w:themeColor="accent5" w:themeShade="BF"/>
        </w:rPr>
      </w:pPr>
    </w:p>
    <w:p w:rsidR="00E174AD" w:rsidRPr="00E174AD" w:rsidRDefault="00E174AD" w:rsidP="00E174AD">
      <w:pPr>
        <w:spacing w:line="240" w:lineRule="exact"/>
        <w:rPr>
          <w:rFonts w:cs="Arial"/>
        </w:rPr>
      </w:pPr>
      <w:r>
        <w:rPr>
          <w:rFonts w:cs="Arial"/>
        </w:rPr>
        <w:t>Fourniture et pose</w:t>
      </w:r>
      <w:r w:rsidRPr="00E174AD">
        <w:rPr>
          <w:rFonts w:cs="Arial"/>
        </w:rPr>
        <w:t xml:space="preserve"> radiateur de marque </w:t>
      </w:r>
      <w:proofErr w:type="spellStart"/>
      <w:r w:rsidRPr="00E174AD">
        <w:rPr>
          <w:rFonts w:cs="Arial"/>
        </w:rPr>
        <w:t>Finimetal</w:t>
      </w:r>
      <w:proofErr w:type="spellEnd"/>
      <w:r w:rsidRPr="00E174AD">
        <w:rPr>
          <w:rFonts w:cs="Arial"/>
        </w:rPr>
        <w:t xml:space="preserve"> type </w:t>
      </w:r>
      <w:proofErr w:type="spellStart"/>
      <w:r w:rsidRPr="00E174AD">
        <w:rPr>
          <w:rFonts w:cs="Arial"/>
        </w:rPr>
        <w:t>Reggane</w:t>
      </w:r>
      <w:proofErr w:type="spellEnd"/>
      <w:r w:rsidRPr="00E174AD">
        <w:rPr>
          <w:rFonts w:cs="Arial"/>
        </w:rPr>
        <w:t xml:space="preserve"> (horizontal</w:t>
      </w:r>
      <w:r>
        <w:rPr>
          <w:rFonts w:cs="Arial"/>
        </w:rPr>
        <w:t>)</w:t>
      </w:r>
      <w:r w:rsidRPr="00E174AD">
        <w:rPr>
          <w:rFonts w:cs="Arial"/>
        </w:rPr>
        <w:t>, Il sera tout équipé (consoles, supports, pieds, purgeur, té d’équilibrage, robinet de vidange, robinet thermostatique de marque MNG avec corps de robinetterie simple ou double réglage…).</w:t>
      </w:r>
    </w:p>
    <w:p w:rsidR="00E174AD" w:rsidRPr="00E174AD" w:rsidRDefault="00E174AD" w:rsidP="00E174AD">
      <w:pPr>
        <w:spacing w:line="240" w:lineRule="exact"/>
        <w:rPr>
          <w:rFonts w:cs="Arial"/>
        </w:rPr>
      </w:pPr>
      <w:r w:rsidRPr="00E174AD">
        <w:rPr>
          <w:rFonts w:cs="Arial"/>
        </w:rPr>
        <w:t>Il devra être isolables par le té d’équilibrage et le robinet thermostatique, et il sera équipé d’un organe de réglage avec mesure de débit (type MNG).</w:t>
      </w:r>
    </w:p>
    <w:p w:rsidR="00E174AD" w:rsidRPr="00E174AD" w:rsidRDefault="00E174AD" w:rsidP="00E174AD">
      <w:pPr>
        <w:spacing w:line="240" w:lineRule="exact"/>
        <w:rPr>
          <w:rFonts w:cs="Arial"/>
        </w:rPr>
      </w:pPr>
      <w:r w:rsidRPr="00E174AD">
        <w:rPr>
          <w:rFonts w:cs="Arial"/>
        </w:rPr>
        <w:t>Les têtes thermostatiques seront de marque Honeywell référence 2080FL blanche avec bague antivol dans les locaux.</w:t>
      </w:r>
    </w:p>
    <w:p w:rsidR="00E174AD" w:rsidRPr="00E174AD" w:rsidRDefault="00E174AD" w:rsidP="00E174AD">
      <w:pPr>
        <w:spacing w:line="240" w:lineRule="exact"/>
        <w:rPr>
          <w:rFonts w:cs="Arial"/>
        </w:rPr>
      </w:pPr>
      <w:r w:rsidRPr="00E174AD">
        <w:rPr>
          <w:rFonts w:cs="Arial"/>
        </w:rPr>
        <w:lastRenderedPageBreak/>
        <w:t xml:space="preserve">Les robinetteries seront de marque MNG Honeywell références V insert double réglage avec bague </w:t>
      </w:r>
      <w:proofErr w:type="spellStart"/>
      <w:r w:rsidRPr="00E174AD">
        <w:rPr>
          <w:rFonts w:cs="Arial"/>
        </w:rPr>
        <w:t>anti-vol</w:t>
      </w:r>
      <w:proofErr w:type="spellEnd"/>
      <w:r w:rsidRPr="00E174AD">
        <w:rPr>
          <w:rFonts w:cs="Arial"/>
        </w:rPr>
        <w:t xml:space="preserve"> dans les circulations.</w:t>
      </w:r>
    </w:p>
    <w:p w:rsidR="00E174AD" w:rsidRPr="00E174AD" w:rsidRDefault="00E174AD" w:rsidP="00E174AD">
      <w:pPr>
        <w:spacing w:line="240" w:lineRule="exact"/>
        <w:rPr>
          <w:rFonts w:cs="Arial"/>
        </w:rPr>
      </w:pPr>
      <w:r w:rsidRPr="00E174AD">
        <w:rPr>
          <w:rFonts w:cs="Arial"/>
        </w:rPr>
        <w:t xml:space="preserve">Il comprend également son alimentation en tuyauterie multicouche à sertir type </w:t>
      </w:r>
      <w:proofErr w:type="spellStart"/>
      <w:r w:rsidRPr="00E174AD">
        <w:rPr>
          <w:rFonts w:cs="Arial"/>
        </w:rPr>
        <w:t>Multiskin</w:t>
      </w:r>
      <w:proofErr w:type="spellEnd"/>
      <w:r w:rsidRPr="00E174AD">
        <w:rPr>
          <w:rFonts w:cs="Arial"/>
        </w:rPr>
        <w:t xml:space="preserve"> (</w:t>
      </w:r>
      <w:r w:rsidR="00D154DF">
        <w:rPr>
          <w:rFonts w:cs="Arial"/>
        </w:rPr>
        <w:t>comprenant</w:t>
      </w:r>
      <w:r w:rsidRPr="00E174AD">
        <w:rPr>
          <w:rFonts w:cs="Arial"/>
        </w:rPr>
        <w:t xml:space="preserve"> les </w:t>
      </w:r>
      <w:r w:rsidR="00D154DF" w:rsidRPr="00E174AD">
        <w:rPr>
          <w:rFonts w:cs="Arial"/>
        </w:rPr>
        <w:t>différents</w:t>
      </w:r>
      <w:r w:rsidRPr="00E174AD">
        <w:rPr>
          <w:rFonts w:cs="Arial"/>
        </w:rPr>
        <w:t xml:space="preserve"> raccords et la tuyauterie) depuis le réseau le plus proche</w:t>
      </w:r>
      <w:r w:rsidR="00D154DF">
        <w:rPr>
          <w:rFonts w:cs="Arial"/>
        </w:rPr>
        <w:t>.</w:t>
      </w:r>
    </w:p>
    <w:p w:rsidR="00E174AD" w:rsidRPr="00E174AD" w:rsidRDefault="00E174AD" w:rsidP="00E174AD">
      <w:pPr>
        <w:spacing w:line="240" w:lineRule="exact"/>
        <w:rPr>
          <w:rFonts w:cs="Arial"/>
        </w:rPr>
      </w:pPr>
      <w:r w:rsidRPr="00E174AD">
        <w:rPr>
          <w:rFonts w:cs="Arial"/>
        </w:rPr>
        <w:t>Cet article comprend également la fourniture et la pose de 2 vannes ¼ de tour DN15 au droit des nouveaux piquages réalisés.</w:t>
      </w:r>
    </w:p>
    <w:p w:rsidR="00E174AD" w:rsidRDefault="00E174AD" w:rsidP="00E174AD">
      <w:pPr>
        <w:spacing w:line="240" w:lineRule="exact"/>
        <w:rPr>
          <w:rFonts w:cs="Arial"/>
        </w:rPr>
      </w:pPr>
      <w:r w:rsidRPr="00E174AD">
        <w:rPr>
          <w:rFonts w:cs="Arial"/>
        </w:rPr>
        <w:t>Cet article comprend également les percements et rebouchages nécessaires au passage des tuyauteries, la dépose et repos</w:t>
      </w:r>
      <w:r w:rsidR="004921C3">
        <w:rPr>
          <w:rFonts w:cs="Arial"/>
        </w:rPr>
        <w:t>e des faux-plafonds démontable.</w:t>
      </w:r>
    </w:p>
    <w:p w:rsidR="004921C3" w:rsidRDefault="004921C3" w:rsidP="00E174AD">
      <w:pPr>
        <w:spacing w:line="240" w:lineRule="exact"/>
        <w:rPr>
          <w:rFonts w:cs="Arial"/>
        </w:rPr>
      </w:pPr>
      <w:r>
        <w:rPr>
          <w:rFonts w:cs="Arial"/>
        </w:rPr>
        <w:t>Raccordement sur réseaux de chauffage existant à proximité.</w:t>
      </w:r>
    </w:p>
    <w:p w:rsidR="004921C3" w:rsidRPr="00E174AD" w:rsidRDefault="004921C3" w:rsidP="00E174AD">
      <w:pPr>
        <w:spacing w:line="240" w:lineRule="exact"/>
        <w:rPr>
          <w:rFonts w:cs="Arial"/>
        </w:rPr>
      </w:pPr>
    </w:p>
    <w:p w:rsidR="00E174AD" w:rsidRPr="00E174AD" w:rsidRDefault="00E174AD" w:rsidP="00E174AD">
      <w:pPr>
        <w:spacing w:line="240" w:lineRule="exact"/>
        <w:rPr>
          <w:rFonts w:cs="Arial"/>
        </w:rPr>
      </w:pPr>
      <w:r w:rsidRPr="00E174AD">
        <w:rPr>
          <w:rFonts w:cs="Arial"/>
        </w:rPr>
        <w:t>La vidange et la remise en eau des réseaux est à la charge du CH.</w:t>
      </w:r>
    </w:p>
    <w:p w:rsidR="00E174AD" w:rsidRPr="00E174AD" w:rsidRDefault="00E174AD" w:rsidP="00FF57F9">
      <w:pPr>
        <w:spacing w:line="240" w:lineRule="exact"/>
        <w:rPr>
          <w:rFonts w:cs="Arial"/>
        </w:rPr>
      </w:pPr>
    </w:p>
    <w:p w:rsidR="00E174AD" w:rsidRPr="007B5D04" w:rsidRDefault="00E174AD" w:rsidP="00E174AD">
      <w:pPr>
        <w:spacing w:line="240" w:lineRule="exact"/>
      </w:pPr>
      <w:r w:rsidRPr="007B5D04">
        <w:t>LOCALISATION</w:t>
      </w:r>
    </w:p>
    <w:p w:rsidR="00E174AD" w:rsidRDefault="00E174AD" w:rsidP="00E174AD">
      <w:pPr>
        <w:rPr>
          <w:rFonts w:cs="Arial"/>
        </w:rPr>
      </w:pPr>
      <w:r>
        <w:t xml:space="preserve">Suivant plan PRO 001 : </w:t>
      </w:r>
      <w:r>
        <w:rPr>
          <w:rFonts w:cs="Arial"/>
        </w:rPr>
        <w:t xml:space="preserve">bureau N° 27 </w:t>
      </w:r>
    </w:p>
    <w:p w:rsidR="009863B9" w:rsidRDefault="009863B9" w:rsidP="00417E78">
      <w:pPr>
        <w:rPr>
          <w:rFonts w:cs="Arial"/>
        </w:rPr>
      </w:pPr>
    </w:p>
    <w:p w:rsidR="00ED6CD7" w:rsidRDefault="00ED6CD7" w:rsidP="00ED6CD7">
      <w:pPr>
        <w:rPr>
          <w:rFonts w:cs="Arial"/>
        </w:rPr>
      </w:pPr>
    </w:p>
    <w:p w:rsidR="00ED6CD7" w:rsidRDefault="00ED6CD7" w:rsidP="00ED6CD7">
      <w:pPr>
        <w:spacing w:line="240" w:lineRule="exact"/>
      </w:pPr>
    </w:p>
    <w:p w:rsidR="00ED6CD7" w:rsidRDefault="00ED6CD7"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auto"/>
        <w:jc w:val="left"/>
      </w:pPr>
      <w:bookmarkStart w:id="8" w:name="_Toc220417921"/>
      <w:r>
        <w:t>Prestations supplémentaires éventuelles</w:t>
      </w:r>
      <w:bookmarkEnd w:id="8"/>
      <w:r>
        <w:t xml:space="preserve"> </w:t>
      </w:r>
    </w:p>
    <w:p w:rsidR="00ED6CD7" w:rsidRDefault="00ED6CD7" w:rsidP="00ED6CD7">
      <w:pPr>
        <w:spacing w:line="240" w:lineRule="exact"/>
      </w:pPr>
    </w:p>
    <w:p w:rsidR="00ED6CD7" w:rsidRDefault="00ED6CD7" w:rsidP="00ED6CD7">
      <w:pPr>
        <w:spacing w:line="240" w:lineRule="exact"/>
      </w:pPr>
      <w:r>
        <w:t>Ces prestations sont à chiffrer par l’entreprise de façon obligatoire</w:t>
      </w:r>
    </w:p>
    <w:p w:rsidR="00ED6CD7" w:rsidRDefault="00ED6CD7" w:rsidP="00ED6CD7">
      <w:pPr>
        <w:spacing w:line="240" w:lineRule="exact"/>
      </w:pPr>
    </w:p>
    <w:p w:rsidR="00ED6CD7" w:rsidRDefault="00ED6CD7" w:rsidP="00ED6CD7">
      <w:pPr>
        <w:spacing w:line="240" w:lineRule="exact"/>
      </w:pPr>
      <w:r>
        <w:t>6.6.1</w:t>
      </w:r>
      <w:r>
        <w:tab/>
      </w:r>
      <w:r w:rsidR="003A1DA0">
        <w:t>Nouveau lavabo local salle à manger no. 28</w:t>
      </w:r>
    </w:p>
    <w:p w:rsidR="00ED6CD7" w:rsidRDefault="00ED6CD7" w:rsidP="00ED6CD7">
      <w:pPr>
        <w:spacing w:line="240" w:lineRule="exact"/>
      </w:pPr>
    </w:p>
    <w:p w:rsidR="00ED6CD7" w:rsidRDefault="00ED6CD7" w:rsidP="00ED6CD7">
      <w:pPr>
        <w:spacing w:line="240" w:lineRule="exact"/>
      </w:pPr>
      <w:r>
        <w:t>DESCRIPTION</w:t>
      </w:r>
    </w:p>
    <w:p w:rsidR="00ED6CD7" w:rsidRDefault="00ED6CD7" w:rsidP="00ED6CD7">
      <w:pPr>
        <w:spacing w:line="240" w:lineRule="exact"/>
      </w:pPr>
    </w:p>
    <w:p w:rsidR="00ED6CD7" w:rsidRPr="00BC714E" w:rsidRDefault="00ED6CD7" w:rsidP="00ED6CD7">
      <w:pPr>
        <w:spacing w:line="240" w:lineRule="exact"/>
        <w:rPr>
          <w:szCs w:val="16"/>
        </w:rPr>
      </w:pPr>
      <w:r w:rsidRPr="00BC714E">
        <w:rPr>
          <w:szCs w:val="16"/>
        </w:rPr>
        <w:t>Fourniture et pose de l'ensemble décrit :</w:t>
      </w:r>
    </w:p>
    <w:p w:rsidR="00ED6CD7" w:rsidRPr="00BC714E" w:rsidRDefault="00ED6CD7" w:rsidP="00ED6CD7">
      <w:pPr>
        <w:spacing w:line="240" w:lineRule="exact"/>
        <w:rPr>
          <w:rFonts w:cs="Arial"/>
          <w:szCs w:val="16"/>
        </w:rPr>
      </w:pPr>
      <w:r w:rsidRPr="00BC714E">
        <w:rPr>
          <w:szCs w:val="16"/>
        </w:rPr>
        <w:t xml:space="preserve">Lavabo en porcelaine vitrifiée répondant aux normes N.F. sanitaire et de type </w:t>
      </w:r>
      <w:r>
        <w:rPr>
          <w:szCs w:val="16"/>
        </w:rPr>
        <w:t>avec</w:t>
      </w:r>
      <w:r w:rsidRPr="00BC714E">
        <w:rPr>
          <w:szCs w:val="16"/>
        </w:rPr>
        <w:t xml:space="preserve"> trop plein de </w:t>
      </w:r>
      <w:r w:rsidRPr="00BC714E">
        <w:rPr>
          <w:rFonts w:cs="Arial"/>
          <w:szCs w:val="16"/>
        </w:rPr>
        <w:t>type</w:t>
      </w:r>
      <w:r w:rsidRPr="00BC714E">
        <w:rPr>
          <w:rFonts w:cs="Arial"/>
          <w:caps/>
          <w:kern w:val="36"/>
          <w:szCs w:val="16"/>
        </w:rPr>
        <w:t xml:space="preserve"> - PRIMA</w:t>
      </w:r>
      <w:r w:rsidRPr="00BC714E">
        <w:rPr>
          <w:szCs w:val="16"/>
        </w:rPr>
        <w:t xml:space="preserve"> </w:t>
      </w:r>
      <w:proofErr w:type="gramStart"/>
      <w:r w:rsidRPr="00BC714E">
        <w:rPr>
          <w:szCs w:val="16"/>
        </w:rPr>
        <w:t>00133400000</w:t>
      </w:r>
      <w:r w:rsidRPr="00BC714E">
        <w:rPr>
          <w:rFonts w:cs="Arial"/>
          <w:caps/>
          <w:kern w:val="36"/>
          <w:szCs w:val="16"/>
        </w:rPr>
        <w:t xml:space="preserve">  de</w:t>
      </w:r>
      <w:proofErr w:type="gramEnd"/>
      <w:r w:rsidRPr="00BC714E">
        <w:rPr>
          <w:rFonts w:cs="Arial"/>
          <w:caps/>
          <w:kern w:val="36"/>
          <w:szCs w:val="16"/>
        </w:rPr>
        <w:t xml:space="preserve"> GEBERIT </w:t>
      </w:r>
      <w:r w:rsidRPr="00BC714E">
        <w:rPr>
          <w:rFonts w:cs="Arial"/>
          <w:kern w:val="36"/>
          <w:szCs w:val="16"/>
        </w:rPr>
        <w:t xml:space="preserve">ou </w:t>
      </w:r>
      <w:proofErr w:type="spellStart"/>
      <w:r w:rsidRPr="00BC714E">
        <w:rPr>
          <w:rFonts w:cs="Arial"/>
          <w:kern w:val="36"/>
          <w:szCs w:val="16"/>
        </w:rPr>
        <w:t>equivalent</w:t>
      </w:r>
      <w:proofErr w:type="spellEnd"/>
      <w:r w:rsidRPr="00BC714E">
        <w:rPr>
          <w:rFonts w:cs="Arial"/>
          <w:caps/>
          <w:kern w:val="36"/>
          <w:szCs w:val="16"/>
        </w:rPr>
        <w:t>, céramique - 60 cm</w:t>
      </w:r>
    </w:p>
    <w:p w:rsidR="00ED6CD7" w:rsidRPr="00BC714E" w:rsidRDefault="00ED6CD7" w:rsidP="00ED6CD7">
      <w:pPr>
        <w:spacing w:line="240" w:lineRule="exact"/>
        <w:rPr>
          <w:szCs w:val="16"/>
        </w:rPr>
      </w:pPr>
      <w:r w:rsidRPr="00BC714E">
        <w:rPr>
          <w:szCs w:val="16"/>
        </w:rPr>
        <w:t>Pose sur console fonte avec fourniture et mise en place spécifique pour cloison légère si nécessaire.</w:t>
      </w:r>
    </w:p>
    <w:p w:rsidR="00ED6CD7" w:rsidRPr="00BC714E" w:rsidRDefault="00ED6CD7" w:rsidP="00ED6CD7">
      <w:pPr>
        <w:spacing w:line="240" w:lineRule="exact"/>
        <w:rPr>
          <w:szCs w:val="16"/>
        </w:rPr>
      </w:pPr>
      <w:r w:rsidRPr="00BC714E">
        <w:rPr>
          <w:szCs w:val="16"/>
        </w:rPr>
        <w:t>Bonde à grille sans lanterne.</w:t>
      </w:r>
    </w:p>
    <w:p w:rsidR="00ED6CD7" w:rsidRPr="00BC714E" w:rsidRDefault="00ED6CD7" w:rsidP="00ED6CD7">
      <w:pPr>
        <w:spacing w:line="240" w:lineRule="exact"/>
        <w:rPr>
          <w:szCs w:val="16"/>
        </w:rPr>
      </w:pPr>
      <w:r w:rsidRPr="00BC714E">
        <w:rPr>
          <w:szCs w:val="16"/>
        </w:rPr>
        <w:t>Siphon hauteur variable en laiton chromé.</w:t>
      </w:r>
    </w:p>
    <w:p w:rsidR="00ED6CD7" w:rsidRDefault="00ED6CD7" w:rsidP="00ED6CD7">
      <w:pPr>
        <w:spacing w:line="240" w:lineRule="exact"/>
        <w:rPr>
          <w:szCs w:val="16"/>
        </w:rPr>
      </w:pPr>
      <w:r w:rsidRPr="00BC714E">
        <w:rPr>
          <w:szCs w:val="16"/>
        </w:rPr>
        <w:t>Raccordement à vidange de même nature que le collecteur.</w:t>
      </w:r>
    </w:p>
    <w:p w:rsidR="00ED6CD7" w:rsidRDefault="00ED6CD7" w:rsidP="00ED6CD7">
      <w:pPr>
        <w:spacing w:line="240" w:lineRule="exact"/>
        <w:rPr>
          <w:szCs w:val="16"/>
        </w:rPr>
      </w:pPr>
      <w:r>
        <w:rPr>
          <w:szCs w:val="16"/>
        </w:rPr>
        <w:t>Raccordement sur réseau EF-EC depuis lavage chariot N°25</w:t>
      </w:r>
      <w:r w:rsidRPr="00BC714E">
        <w:rPr>
          <w:szCs w:val="16"/>
        </w:rPr>
        <w:t xml:space="preserve"> </w:t>
      </w:r>
    </w:p>
    <w:p w:rsidR="00ED6CD7" w:rsidRDefault="00ED6CD7" w:rsidP="00ED6CD7">
      <w:pPr>
        <w:autoSpaceDE w:val="0"/>
        <w:autoSpaceDN w:val="0"/>
        <w:adjustRightInd w:val="0"/>
        <w:spacing w:line="240" w:lineRule="auto"/>
        <w:jc w:val="left"/>
      </w:pPr>
      <w:r w:rsidRPr="00BC714E">
        <w:t xml:space="preserve">Fourniture et pose mitigeur bec droit H.85 L.120 </w:t>
      </w:r>
      <w:proofErr w:type="spellStart"/>
      <w:r w:rsidRPr="00BC714E">
        <w:t>abec</w:t>
      </w:r>
      <w:proofErr w:type="spellEnd"/>
      <w:r w:rsidRPr="00BC714E">
        <w:t xml:space="preserve"> brise jet de marque DELABIE 2720T Flexible PEX </w:t>
      </w:r>
    </w:p>
    <w:p w:rsidR="00ED6CD7" w:rsidRPr="00BC714E" w:rsidRDefault="00ED6CD7" w:rsidP="00ED6CD7">
      <w:pPr>
        <w:autoSpaceDE w:val="0"/>
        <w:autoSpaceDN w:val="0"/>
        <w:adjustRightInd w:val="0"/>
        <w:spacing w:line="240" w:lineRule="auto"/>
        <w:jc w:val="left"/>
        <w:rPr>
          <w:szCs w:val="16"/>
        </w:rPr>
      </w:pPr>
      <w:r w:rsidRPr="00BC714E">
        <w:t>Joints silicone</w:t>
      </w:r>
      <w:r w:rsidRPr="00BC714E">
        <w:rPr>
          <w:sz w:val="22"/>
          <w:szCs w:val="16"/>
        </w:rPr>
        <w:t xml:space="preserve"> </w:t>
      </w:r>
      <w:r w:rsidRPr="00BC714E">
        <w:rPr>
          <w:szCs w:val="16"/>
        </w:rPr>
        <w:t>périphérique</w:t>
      </w:r>
    </w:p>
    <w:p w:rsidR="00ED6CD7" w:rsidRDefault="00ED6CD7" w:rsidP="00ED6CD7">
      <w:pPr>
        <w:autoSpaceDE w:val="0"/>
        <w:autoSpaceDN w:val="0"/>
        <w:adjustRightInd w:val="0"/>
        <w:spacing w:line="240" w:lineRule="auto"/>
        <w:jc w:val="left"/>
      </w:pPr>
    </w:p>
    <w:p w:rsidR="00ED6CD7" w:rsidRDefault="00ED6CD7" w:rsidP="00ED6CD7">
      <w:pPr>
        <w:spacing w:line="240" w:lineRule="exact"/>
      </w:pPr>
      <w:r>
        <w:t>LOCALISATION</w:t>
      </w:r>
    </w:p>
    <w:p w:rsidR="00ED6CD7" w:rsidRDefault="00ED6CD7" w:rsidP="00ED6CD7">
      <w:r>
        <w:t>Suivant plan PRO 001 :</w:t>
      </w:r>
      <w:r w:rsidRPr="00FA2A6E">
        <w:t xml:space="preserve"> </w:t>
      </w:r>
      <w:r>
        <w:t>Salle à manger N°28</w:t>
      </w:r>
    </w:p>
    <w:p w:rsidR="00ED6CD7" w:rsidRDefault="00ED6CD7" w:rsidP="00ED6CD7">
      <w:pPr>
        <w:spacing w:line="240" w:lineRule="exact"/>
      </w:pPr>
    </w:p>
    <w:p w:rsidR="00ED6CD7" w:rsidRDefault="00ED6CD7" w:rsidP="00ED6CD7">
      <w:pPr>
        <w:spacing w:line="240" w:lineRule="exact"/>
      </w:pPr>
    </w:p>
    <w:p w:rsidR="00ED6CD7" w:rsidRDefault="003A1DA0" w:rsidP="00ED6CD7">
      <w:pPr>
        <w:spacing w:line="240" w:lineRule="exact"/>
      </w:pPr>
      <w:r>
        <w:t>6.6.2</w:t>
      </w:r>
      <w:r>
        <w:tab/>
        <w:t xml:space="preserve">Remplacement de </w:t>
      </w:r>
      <w:r w:rsidR="00F60C36">
        <w:t>9</w:t>
      </w:r>
      <w:r>
        <w:t xml:space="preserve"> radiateurs</w:t>
      </w:r>
    </w:p>
    <w:p w:rsidR="00ED6CD7" w:rsidRDefault="00ED6CD7" w:rsidP="00ED6CD7">
      <w:pPr>
        <w:spacing w:line="240" w:lineRule="exact"/>
      </w:pPr>
    </w:p>
    <w:p w:rsidR="00ED6CD7" w:rsidRPr="007B5D04" w:rsidRDefault="00ED6CD7" w:rsidP="00ED6CD7">
      <w:pPr>
        <w:spacing w:line="240" w:lineRule="exact"/>
      </w:pPr>
      <w:r w:rsidRPr="007B5D04">
        <w:t>DESCRIPTION</w:t>
      </w:r>
    </w:p>
    <w:p w:rsidR="00ED6CD7" w:rsidRDefault="00ED6CD7" w:rsidP="00ED6CD7">
      <w:pPr>
        <w:spacing w:line="240" w:lineRule="exact"/>
        <w:rPr>
          <w:rFonts w:cs="Arial"/>
          <w:b/>
          <w:color w:val="2F5496" w:themeColor="accent5" w:themeShade="BF"/>
        </w:rPr>
      </w:pPr>
    </w:p>
    <w:p w:rsidR="00ED6CD7" w:rsidRPr="004921C3" w:rsidRDefault="00ED6CD7" w:rsidP="00ED6CD7">
      <w:pPr>
        <w:spacing w:line="240" w:lineRule="exact"/>
        <w:rPr>
          <w:rFonts w:cs="Arial"/>
        </w:rPr>
      </w:pPr>
      <w:r>
        <w:rPr>
          <w:rFonts w:cs="Arial"/>
        </w:rPr>
        <w:t>Dépose ancien radiateurs et évacuation</w:t>
      </w:r>
    </w:p>
    <w:p w:rsidR="00ED6CD7" w:rsidRDefault="00ED6CD7" w:rsidP="00ED6CD7">
      <w:pPr>
        <w:spacing w:line="240" w:lineRule="exact"/>
        <w:rPr>
          <w:rFonts w:cs="Arial"/>
        </w:rPr>
      </w:pPr>
      <w:r>
        <w:rPr>
          <w:rFonts w:cs="Arial"/>
        </w:rPr>
        <w:t>Remplace</w:t>
      </w:r>
      <w:r w:rsidR="00F60C36">
        <w:rPr>
          <w:rFonts w:cs="Arial"/>
        </w:rPr>
        <w:t>ment radiateurs à l’identique (9</w:t>
      </w:r>
      <w:r>
        <w:rPr>
          <w:rFonts w:cs="Arial"/>
        </w:rPr>
        <w:t xml:space="preserve"> radiateurs) y compris têtes thermostatiques </w:t>
      </w:r>
    </w:p>
    <w:p w:rsidR="003A1DA0" w:rsidRPr="004921C3" w:rsidRDefault="003A1DA0" w:rsidP="00ED6CD7">
      <w:pPr>
        <w:spacing w:line="240" w:lineRule="exact"/>
        <w:rPr>
          <w:rFonts w:cs="Arial"/>
        </w:rPr>
      </w:pPr>
      <w:r>
        <w:rPr>
          <w:rFonts w:cs="Arial"/>
        </w:rPr>
        <w:t>Essais et mise en service</w:t>
      </w:r>
    </w:p>
    <w:p w:rsidR="00ED6CD7" w:rsidRDefault="00ED6CD7" w:rsidP="00ED6CD7">
      <w:pPr>
        <w:spacing w:line="240" w:lineRule="exact"/>
        <w:rPr>
          <w:rFonts w:cs="Arial"/>
          <w:b/>
          <w:color w:val="2F5496" w:themeColor="accent5" w:themeShade="BF"/>
        </w:rPr>
      </w:pPr>
    </w:p>
    <w:p w:rsidR="007B4F32" w:rsidRDefault="007B4F32" w:rsidP="00ED6CD7">
      <w:pPr>
        <w:spacing w:line="240" w:lineRule="exact"/>
        <w:rPr>
          <w:rFonts w:cs="Arial"/>
          <w:b/>
          <w:color w:val="2F5496" w:themeColor="accent5" w:themeShade="BF"/>
        </w:rPr>
      </w:pPr>
    </w:p>
    <w:p w:rsidR="007B4F32" w:rsidRDefault="007B4F32" w:rsidP="00ED6CD7">
      <w:pPr>
        <w:spacing w:line="240" w:lineRule="exact"/>
        <w:rPr>
          <w:rFonts w:cs="Arial"/>
          <w:b/>
          <w:color w:val="2F5496" w:themeColor="accent5" w:themeShade="BF"/>
        </w:rPr>
      </w:pPr>
    </w:p>
    <w:p w:rsidR="00ED6CD7" w:rsidRPr="007B5D04" w:rsidRDefault="00ED6CD7" w:rsidP="00ED6CD7">
      <w:pPr>
        <w:spacing w:line="240" w:lineRule="exact"/>
      </w:pPr>
      <w:r w:rsidRPr="007B5D04">
        <w:t>LOCALISATION</w:t>
      </w:r>
    </w:p>
    <w:p w:rsidR="00ED6CD7" w:rsidRDefault="00ED6CD7" w:rsidP="00ED6CD7">
      <w:pPr>
        <w:spacing w:line="240" w:lineRule="exact"/>
        <w:rPr>
          <w:rFonts w:cs="Arial"/>
          <w:b/>
          <w:color w:val="2F5496" w:themeColor="accent5" w:themeShade="BF"/>
        </w:rPr>
      </w:pPr>
      <w:r>
        <w:lastRenderedPageBreak/>
        <w:t>Suivant plan PRO 003</w:t>
      </w:r>
      <w:r w:rsidRPr="007B5D04">
        <w:t> :</w:t>
      </w:r>
      <w:r>
        <w:t xml:space="preserve"> Lavage chariots N°25, Remise en température N°20, Circulation N°12, Déboitage N°14, Vestiaires F N°2c, Vestiaires H N°3c, Stock batterie N°21, Trempage bacs N°30.</w:t>
      </w:r>
    </w:p>
    <w:p w:rsidR="00ED6CD7" w:rsidRDefault="00ED6CD7" w:rsidP="00ED6CD7">
      <w:pPr>
        <w:spacing w:line="240" w:lineRule="auto"/>
        <w:rPr>
          <w:rFonts w:cs="Arial"/>
          <w:b/>
          <w:color w:val="2F5496" w:themeColor="accent5" w:themeShade="BF"/>
        </w:rPr>
      </w:pPr>
    </w:p>
    <w:p w:rsidR="00ED6CD7" w:rsidRDefault="00ED6CD7" w:rsidP="00ED6CD7">
      <w:pPr>
        <w:spacing w:line="240" w:lineRule="exact"/>
      </w:pPr>
    </w:p>
    <w:p w:rsidR="00ED6CD7" w:rsidRDefault="00ED6CD7" w:rsidP="00C95D54">
      <w:pPr>
        <w:pStyle w:val="Titre2"/>
        <w:keepNext/>
        <w:numPr>
          <w:ilvl w:val="1"/>
          <w:numId w:val="10"/>
        </w:numPr>
        <w:pBdr>
          <w:top w:val="none" w:sz="0" w:space="0" w:color="auto"/>
          <w:left w:val="none" w:sz="0" w:space="0" w:color="auto"/>
          <w:bottom w:val="none" w:sz="0" w:space="0" w:color="auto"/>
          <w:right w:val="none" w:sz="0" w:space="0" w:color="auto"/>
        </w:pBdr>
        <w:spacing w:before="240" w:after="60" w:line="240" w:lineRule="exact"/>
        <w:jc w:val="left"/>
      </w:pPr>
      <w:bookmarkStart w:id="9" w:name="_Toc220417922"/>
      <w:r w:rsidRPr="00ED6CD7">
        <w:rPr>
          <w:rFonts w:cs="Arial"/>
        </w:rPr>
        <w:t>ELABORATION DU DOE</w:t>
      </w:r>
      <w:bookmarkEnd w:id="9"/>
      <w:r w:rsidRPr="002572B4">
        <w:t xml:space="preserve"> </w:t>
      </w:r>
    </w:p>
    <w:p w:rsidR="009863B9" w:rsidRDefault="009863B9" w:rsidP="00417E78">
      <w:pPr>
        <w:rPr>
          <w:rFonts w:cs="Arial"/>
        </w:rPr>
      </w:pPr>
    </w:p>
    <w:p w:rsidR="00417E78" w:rsidRPr="00391523" w:rsidRDefault="00417E78" w:rsidP="00417E78">
      <w:pPr>
        <w:rPr>
          <w:rFonts w:cs="Arial"/>
        </w:rPr>
      </w:pPr>
      <w:r w:rsidRPr="00391523">
        <w:rPr>
          <w:rFonts w:cs="Arial"/>
        </w:rPr>
        <w:t>Remise, en fin de travaux et avant réception d’un Dossier d’Ouvrages Exécutés (DOE), d’un exemplaire sous forme papier et informatique des documents suivants :</w:t>
      </w:r>
    </w:p>
    <w:p w:rsidR="00417E78" w:rsidRPr="00391523" w:rsidRDefault="00417E78" w:rsidP="00417E78">
      <w:pPr>
        <w:rPr>
          <w:rFonts w:cs="Arial"/>
        </w:rPr>
      </w:pPr>
    </w:p>
    <w:p w:rsidR="00417E78" w:rsidRPr="00391523" w:rsidRDefault="00417E78" w:rsidP="00C95D54">
      <w:pPr>
        <w:numPr>
          <w:ilvl w:val="0"/>
          <w:numId w:val="8"/>
        </w:numPr>
        <w:spacing w:line="240" w:lineRule="atLeast"/>
        <w:rPr>
          <w:rFonts w:cs="Arial"/>
        </w:rPr>
      </w:pPr>
      <w:r w:rsidRPr="00391523">
        <w:rPr>
          <w:rFonts w:cs="Arial"/>
        </w:rPr>
        <w:t>Plans des détails &amp; notes justificatives (cette prestation n’exclut pas la fourniture de ces documents avant réalisation).</w:t>
      </w:r>
    </w:p>
    <w:p w:rsidR="00417E78" w:rsidRPr="00391523" w:rsidRDefault="00417E78" w:rsidP="00417E78">
      <w:pPr>
        <w:rPr>
          <w:rFonts w:cs="Arial"/>
        </w:rPr>
      </w:pPr>
    </w:p>
    <w:p w:rsidR="00417E78" w:rsidRPr="00391523" w:rsidRDefault="00417E78" w:rsidP="00C95D54">
      <w:pPr>
        <w:numPr>
          <w:ilvl w:val="0"/>
          <w:numId w:val="8"/>
        </w:numPr>
        <w:spacing w:line="240" w:lineRule="atLeast"/>
        <w:rPr>
          <w:rFonts w:cs="Arial"/>
        </w:rPr>
      </w:pPr>
      <w:r w:rsidRPr="00391523">
        <w:rPr>
          <w:rFonts w:cs="Arial"/>
        </w:rPr>
        <w:t>Note récapitulative des produits et matériaux mis en œuvre :</w:t>
      </w:r>
    </w:p>
    <w:p w:rsidR="00417E78" w:rsidRPr="00391523" w:rsidRDefault="00417E78" w:rsidP="00C95D54">
      <w:pPr>
        <w:numPr>
          <w:ilvl w:val="0"/>
          <w:numId w:val="9"/>
        </w:numPr>
        <w:spacing w:line="240" w:lineRule="atLeast"/>
        <w:rPr>
          <w:rFonts w:cs="Arial"/>
        </w:rPr>
      </w:pPr>
      <w:r w:rsidRPr="00391523">
        <w:rPr>
          <w:rFonts w:cs="Arial"/>
        </w:rPr>
        <w:t>Nature.</w:t>
      </w:r>
    </w:p>
    <w:p w:rsidR="00417E78" w:rsidRPr="00391523" w:rsidRDefault="00417E78" w:rsidP="00C95D54">
      <w:pPr>
        <w:numPr>
          <w:ilvl w:val="0"/>
          <w:numId w:val="9"/>
        </w:numPr>
        <w:spacing w:line="240" w:lineRule="atLeast"/>
        <w:rPr>
          <w:rFonts w:cs="Arial"/>
        </w:rPr>
      </w:pPr>
      <w:r w:rsidRPr="00391523">
        <w:rPr>
          <w:rFonts w:cs="Arial"/>
        </w:rPr>
        <w:t>Références – fournisseurs.</w:t>
      </w:r>
    </w:p>
    <w:p w:rsidR="00417E78" w:rsidRPr="00391523" w:rsidRDefault="00417E78" w:rsidP="00C95D54">
      <w:pPr>
        <w:numPr>
          <w:ilvl w:val="0"/>
          <w:numId w:val="9"/>
        </w:numPr>
        <w:spacing w:line="240" w:lineRule="atLeast"/>
        <w:rPr>
          <w:rFonts w:cs="Arial"/>
        </w:rPr>
      </w:pPr>
      <w:r w:rsidRPr="00391523">
        <w:rPr>
          <w:rFonts w:cs="Arial"/>
        </w:rPr>
        <w:t>Notices tech</w:t>
      </w:r>
      <w:r w:rsidR="0012578C">
        <w:rPr>
          <w:rFonts w:cs="Arial"/>
        </w:rPr>
        <w:t>niques, avis techniques, etc.</w:t>
      </w:r>
    </w:p>
    <w:p w:rsidR="00417E78" w:rsidRPr="00391523" w:rsidRDefault="00417E78" w:rsidP="00C95D54">
      <w:pPr>
        <w:numPr>
          <w:ilvl w:val="0"/>
          <w:numId w:val="9"/>
        </w:numPr>
        <w:spacing w:line="240" w:lineRule="atLeast"/>
        <w:rPr>
          <w:rFonts w:cs="Arial"/>
        </w:rPr>
      </w:pPr>
      <w:r w:rsidRPr="00391523">
        <w:rPr>
          <w:rFonts w:cs="Arial"/>
        </w:rPr>
        <w:t>Notice d'entretien.</w:t>
      </w:r>
    </w:p>
    <w:p w:rsidR="00417E78" w:rsidRPr="00391523" w:rsidRDefault="00417E78" w:rsidP="00C95D54">
      <w:pPr>
        <w:numPr>
          <w:ilvl w:val="0"/>
          <w:numId w:val="9"/>
        </w:numPr>
        <w:spacing w:line="240" w:lineRule="atLeast"/>
        <w:rPr>
          <w:rFonts w:cs="Arial"/>
        </w:rPr>
      </w:pPr>
      <w:r w:rsidRPr="00391523">
        <w:rPr>
          <w:rFonts w:cs="Arial"/>
        </w:rPr>
        <w:t>PV de classement au feu</w:t>
      </w:r>
    </w:p>
    <w:sectPr w:rsidR="00417E78" w:rsidRPr="00391523" w:rsidSect="0074047D">
      <w:headerReference w:type="default" r:id="rId13"/>
      <w:footerReference w:type="default" r:id="rId14"/>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198" w:rsidRDefault="00653198" w:rsidP="00137A54">
      <w:r>
        <w:separator/>
      </w:r>
    </w:p>
  </w:endnote>
  <w:endnote w:type="continuationSeparator" w:id="0">
    <w:p w:rsidR="00653198" w:rsidRDefault="00653198"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0E" w:rsidRPr="009F66F9" w:rsidRDefault="00036F0E"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036F0E" w:rsidRPr="009F66F9" w:rsidRDefault="00036F0E"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1D5499">
      <w:rPr>
        <w:rFonts w:cs="Arial"/>
        <w:i/>
        <w:noProof/>
        <w:sz w:val="16"/>
        <w:szCs w:val="16"/>
      </w:rPr>
      <w:t>13</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1D5499">
      <w:rPr>
        <w:rFonts w:cs="Arial"/>
        <w:i/>
        <w:noProof/>
        <w:sz w:val="16"/>
        <w:szCs w:val="16"/>
      </w:rPr>
      <w:t>13</w:t>
    </w:r>
    <w:r w:rsidRPr="009F66F9">
      <w:rPr>
        <w:rFonts w:cs="Arial"/>
        <w:i/>
        <w:sz w:val="16"/>
        <w:szCs w:val="16"/>
      </w:rPr>
      <w:fldChar w:fldCharType="end"/>
    </w:r>
  </w:p>
  <w:p w:rsidR="00036F0E" w:rsidRDefault="00036F0E" w:rsidP="0055425F">
    <w:pPr>
      <w:pStyle w:val="Pieddepage"/>
    </w:pPr>
  </w:p>
  <w:p w:rsidR="00036F0E" w:rsidRDefault="00036F0E"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198" w:rsidRDefault="00653198" w:rsidP="00137A54">
      <w:r>
        <w:separator/>
      </w:r>
    </w:p>
  </w:footnote>
  <w:footnote w:type="continuationSeparator" w:id="0">
    <w:p w:rsidR="00653198" w:rsidRDefault="00653198"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036F0E" w:rsidRPr="00A10C7A" w:rsidTr="00BF59AC">
      <w:tc>
        <w:tcPr>
          <w:tcW w:w="6796" w:type="dxa"/>
          <w:vMerge w:val="restart"/>
          <w:tcBorders>
            <w:right w:val="single" w:sz="4" w:space="0" w:color="auto"/>
          </w:tcBorders>
          <w:shd w:val="clear" w:color="auto" w:fill="auto"/>
        </w:tcPr>
        <w:p w:rsidR="00036F0E" w:rsidRDefault="00036F0E"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036F0E" w:rsidRPr="00464B47" w:rsidRDefault="00036F0E"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036F0E" w:rsidRDefault="00036F0E"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p w:rsidR="00682E7A" w:rsidRPr="00A10C7A" w:rsidRDefault="00682E7A"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 xml:space="preserve">Lot 6 – Plomberie CVC Froid </w:t>
          </w:r>
        </w:p>
      </w:tc>
      <w:tc>
        <w:tcPr>
          <w:tcW w:w="2266" w:type="dxa"/>
          <w:tcBorders>
            <w:top w:val="single" w:sz="4" w:space="0" w:color="auto"/>
            <w:left w:val="single" w:sz="4" w:space="0" w:color="auto"/>
            <w:bottom w:val="nil"/>
            <w:right w:val="single" w:sz="4" w:space="0" w:color="auto"/>
          </w:tcBorders>
          <w:shd w:val="clear" w:color="auto" w:fill="auto"/>
        </w:tcPr>
        <w:p w:rsidR="00036F0E" w:rsidRPr="00A10C7A" w:rsidRDefault="00036F0E"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p>
      </w:tc>
    </w:tr>
    <w:tr w:rsidR="00036F0E" w:rsidRPr="00A10C7A" w:rsidTr="00BF59AC">
      <w:tc>
        <w:tcPr>
          <w:tcW w:w="6796" w:type="dxa"/>
          <w:vMerge/>
          <w:tcBorders>
            <w:right w:val="single" w:sz="4" w:space="0" w:color="auto"/>
          </w:tcBorders>
          <w:shd w:val="clear" w:color="auto" w:fill="auto"/>
        </w:tcPr>
        <w:p w:rsidR="00036F0E" w:rsidRPr="00A10C7A" w:rsidRDefault="00036F0E"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036F0E" w:rsidRPr="00A10C7A" w:rsidRDefault="00036F0E"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036F0E" w:rsidRPr="00A10C7A" w:rsidTr="00BF59AC">
      <w:tc>
        <w:tcPr>
          <w:tcW w:w="6796" w:type="dxa"/>
          <w:vMerge/>
          <w:tcBorders>
            <w:right w:val="single" w:sz="4" w:space="0" w:color="auto"/>
          </w:tcBorders>
          <w:shd w:val="clear" w:color="auto" w:fill="auto"/>
        </w:tcPr>
        <w:p w:rsidR="00036F0E" w:rsidRPr="00A10C7A" w:rsidRDefault="00036F0E"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036F0E" w:rsidRPr="00A10C7A" w:rsidRDefault="00036F0E"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036F0E" w:rsidRPr="00EF1147" w:rsidRDefault="00036F0E"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2"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9EA6B91"/>
    <w:multiLevelType w:val="multilevel"/>
    <w:tmpl w:val="31A2942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7"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8"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9"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
  </w:num>
  <w:num w:numId="4">
    <w:abstractNumId w:val="2"/>
  </w:num>
  <w:num w:numId="5">
    <w:abstractNumId w:val="9"/>
  </w:num>
  <w:num w:numId="6">
    <w:abstractNumId w:val="7"/>
  </w:num>
  <w:num w:numId="7">
    <w:abstractNumId w:val="6"/>
  </w:num>
  <w:num w:numId="8">
    <w:abstractNumId w:val="8"/>
  </w:num>
  <w:num w:numId="9">
    <w:abstractNumId w:val="4"/>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EF"/>
    <w:rsid w:val="0000364C"/>
    <w:rsid w:val="00004B6D"/>
    <w:rsid w:val="00005ED8"/>
    <w:rsid w:val="00007DEC"/>
    <w:rsid w:val="00010933"/>
    <w:rsid w:val="0001157B"/>
    <w:rsid w:val="00011B2E"/>
    <w:rsid w:val="00012F32"/>
    <w:rsid w:val="00015B0D"/>
    <w:rsid w:val="0001604B"/>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3FC2"/>
    <w:rsid w:val="0003411B"/>
    <w:rsid w:val="00034814"/>
    <w:rsid w:val="00035FAA"/>
    <w:rsid w:val="000362B0"/>
    <w:rsid w:val="0003666B"/>
    <w:rsid w:val="000366A0"/>
    <w:rsid w:val="00036F0E"/>
    <w:rsid w:val="00037773"/>
    <w:rsid w:val="000404FF"/>
    <w:rsid w:val="00040D46"/>
    <w:rsid w:val="00040F09"/>
    <w:rsid w:val="00041A47"/>
    <w:rsid w:val="00041CF4"/>
    <w:rsid w:val="00042A53"/>
    <w:rsid w:val="000431D4"/>
    <w:rsid w:val="00043AAB"/>
    <w:rsid w:val="000440EC"/>
    <w:rsid w:val="0004428A"/>
    <w:rsid w:val="00046C62"/>
    <w:rsid w:val="00050261"/>
    <w:rsid w:val="00051F7C"/>
    <w:rsid w:val="000524F4"/>
    <w:rsid w:val="000526C5"/>
    <w:rsid w:val="00053A76"/>
    <w:rsid w:val="00053AFA"/>
    <w:rsid w:val="00053B03"/>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6CAE"/>
    <w:rsid w:val="00067D71"/>
    <w:rsid w:val="00071086"/>
    <w:rsid w:val="00071F42"/>
    <w:rsid w:val="00073C3C"/>
    <w:rsid w:val="00074223"/>
    <w:rsid w:val="00074758"/>
    <w:rsid w:val="0007539F"/>
    <w:rsid w:val="0007638F"/>
    <w:rsid w:val="00077B4C"/>
    <w:rsid w:val="00081131"/>
    <w:rsid w:val="00081AD0"/>
    <w:rsid w:val="000822FA"/>
    <w:rsid w:val="000837EC"/>
    <w:rsid w:val="0008481B"/>
    <w:rsid w:val="000850BB"/>
    <w:rsid w:val="000851B5"/>
    <w:rsid w:val="00090053"/>
    <w:rsid w:val="000905F4"/>
    <w:rsid w:val="00090F7B"/>
    <w:rsid w:val="0009182D"/>
    <w:rsid w:val="000928FF"/>
    <w:rsid w:val="00092A35"/>
    <w:rsid w:val="00094A4C"/>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6F2"/>
    <w:rsid w:val="000B5D8E"/>
    <w:rsid w:val="000B5D9C"/>
    <w:rsid w:val="000B6188"/>
    <w:rsid w:val="000B6250"/>
    <w:rsid w:val="000B719A"/>
    <w:rsid w:val="000C051C"/>
    <w:rsid w:val="000C0C0D"/>
    <w:rsid w:val="000C1EB4"/>
    <w:rsid w:val="000C218F"/>
    <w:rsid w:val="000C4700"/>
    <w:rsid w:val="000C4F7E"/>
    <w:rsid w:val="000C5704"/>
    <w:rsid w:val="000C5FBE"/>
    <w:rsid w:val="000C680B"/>
    <w:rsid w:val="000C7D68"/>
    <w:rsid w:val="000D00E0"/>
    <w:rsid w:val="000D06BA"/>
    <w:rsid w:val="000D1DBD"/>
    <w:rsid w:val="000D3015"/>
    <w:rsid w:val="000D3241"/>
    <w:rsid w:val="000D4BC6"/>
    <w:rsid w:val="000D5EC0"/>
    <w:rsid w:val="000D64A8"/>
    <w:rsid w:val="000D703E"/>
    <w:rsid w:val="000D79E6"/>
    <w:rsid w:val="000E1018"/>
    <w:rsid w:val="000E1303"/>
    <w:rsid w:val="000E194D"/>
    <w:rsid w:val="000E307E"/>
    <w:rsid w:val="000E30C5"/>
    <w:rsid w:val="000E3368"/>
    <w:rsid w:val="000E3B95"/>
    <w:rsid w:val="000E3F0B"/>
    <w:rsid w:val="000E40B1"/>
    <w:rsid w:val="000E41DE"/>
    <w:rsid w:val="000E47F7"/>
    <w:rsid w:val="000E585D"/>
    <w:rsid w:val="000E5EBD"/>
    <w:rsid w:val="000E64DD"/>
    <w:rsid w:val="000E6BDD"/>
    <w:rsid w:val="000E7482"/>
    <w:rsid w:val="000E78B6"/>
    <w:rsid w:val="000F00C0"/>
    <w:rsid w:val="000F0DCE"/>
    <w:rsid w:val="000F0ED6"/>
    <w:rsid w:val="000F1B68"/>
    <w:rsid w:val="000F2112"/>
    <w:rsid w:val="000F21C8"/>
    <w:rsid w:val="000F30AC"/>
    <w:rsid w:val="000F3E22"/>
    <w:rsid w:val="000F48F8"/>
    <w:rsid w:val="000F4918"/>
    <w:rsid w:val="000F6CE2"/>
    <w:rsid w:val="000F74C7"/>
    <w:rsid w:val="00100058"/>
    <w:rsid w:val="00101991"/>
    <w:rsid w:val="001019AE"/>
    <w:rsid w:val="00102042"/>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3685"/>
    <w:rsid w:val="00114C4F"/>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5470"/>
    <w:rsid w:val="001460A9"/>
    <w:rsid w:val="00146AB2"/>
    <w:rsid w:val="00146FB4"/>
    <w:rsid w:val="001500BC"/>
    <w:rsid w:val="00150578"/>
    <w:rsid w:val="001509CD"/>
    <w:rsid w:val="00150AB2"/>
    <w:rsid w:val="00150AFD"/>
    <w:rsid w:val="00152216"/>
    <w:rsid w:val="00152758"/>
    <w:rsid w:val="00153C99"/>
    <w:rsid w:val="00154521"/>
    <w:rsid w:val="00154FC3"/>
    <w:rsid w:val="00155E6F"/>
    <w:rsid w:val="00156E5D"/>
    <w:rsid w:val="001574B6"/>
    <w:rsid w:val="00157B83"/>
    <w:rsid w:val="0016018A"/>
    <w:rsid w:val="00160F34"/>
    <w:rsid w:val="00161B01"/>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41A3"/>
    <w:rsid w:val="00175607"/>
    <w:rsid w:val="001764BB"/>
    <w:rsid w:val="00176A5D"/>
    <w:rsid w:val="001772B6"/>
    <w:rsid w:val="001847FF"/>
    <w:rsid w:val="00184FA4"/>
    <w:rsid w:val="00184FAD"/>
    <w:rsid w:val="00185279"/>
    <w:rsid w:val="00190193"/>
    <w:rsid w:val="001902BF"/>
    <w:rsid w:val="00190964"/>
    <w:rsid w:val="0019165A"/>
    <w:rsid w:val="00193D19"/>
    <w:rsid w:val="00194CF1"/>
    <w:rsid w:val="00195D68"/>
    <w:rsid w:val="00196857"/>
    <w:rsid w:val="00196D12"/>
    <w:rsid w:val="001A083B"/>
    <w:rsid w:val="001A1AED"/>
    <w:rsid w:val="001A3F1E"/>
    <w:rsid w:val="001A4203"/>
    <w:rsid w:val="001A4B39"/>
    <w:rsid w:val="001A4F76"/>
    <w:rsid w:val="001A55C4"/>
    <w:rsid w:val="001A587C"/>
    <w:rsid w:val="001A796E"/>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499"/>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365B"/>
    <w:rsid w:val="001F3E2A"/>
    <w:rsid w:val="001F6D20"/>
    <w:rsid w:val="001F6F1C"/>
    <w:rsid w:val="001F6FCC"/>
    <w:rsid w:val="001F7D2F"/>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215"/>
    <w:rsid w:val="00216C81"/>
    <w:rsid w:val="00217881"/>
    <w:rsid w:val="00221248"/>
    <w:rsid w:val="00221C4D"/>
    <w:rsid w:val="002227AF"/>
    <w:rsid w:val="002245CD"/>
    <w:rsid w:val="0022564C"/>
    <w:rsid w:val="0022582F"/>
    <w:rsid w:val="00225BAF"/>
    <w:rsid w:val="00225D91"/>
    <w:rsid w:val="00225E42"/>
    <w:rsid w:val="00226467"/>
    <w:rsid w:val="00230F0A"/>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3675"/>
    <w:rsid w:val="0024407C"/>
    <w:rsid w:val="00244576"/>
    <w:rsid w:val="00245E1D"/>
    <w:rsid w:val="002467CA"/>
    <w:rsid w:val="00247C48"/>
    <w:rsid w:val="00250679"/>
    <w:rsid w:val="00250C36"/>
    <w:rsid w:val="00250E3A"/>
    <w:rsid w:val="0025182C"/>
    <w:rsid w:val="0025200C"/>
    <w:rsid w:val="00252025"/>
    <w:rsid w:val="00252D3D"/>
    <w:rsid w:val="00255721"/>
    <w:rsid w:val="00255742"/>
    <w:rsid w:val="002558F3"/>
    <w:rsid w:val="00255B34"/>
    <w:rsid w:val="00255F55"/>
    <w:rsid w:val="00255F88"/>
    <w:rsid w:val="00256FA6"/>
    <w:rsid w:val="0025725A"/>
    <w:rsid w:val="002572B4"/>
    <w:rsid w:val="00257652"/>
    <w:rsid w:val="00260F27"/>
    <w:rsid w:val="00261E7E"/>
    <w:rsid w:val="002623F9"/>
    <w:rsid w:val="00262488"/>
    <w:rsid w:val="00262CF8"/>
    <w:rsid w:val="00264658"/>
    <w:rsid w:val="002650BF"/>
    <w:rsid w:val="002656BE"/>
    <w:rsid w:val="00266A59"/>
    <w:rsid w:val="0026747D"/>
    <w:rsid w:val="0027085E"/>
    <w:rsid w:val="0027091D"/>
    <w:rsid w:val="00270F9F"/>
    <w:rsid w:val="0027123F"/>
    <w:rsid w:val="00271A3E"/>
    <w:rsid w:val="00272D7E"/>
    <w:rsid w:val="00273906"/>
    <w:rsid w:val="00274578"/>
    <w:rsid w:val="00275012"/>
    <w:rsid w:val="00275348"/>
    <w:rsid w:val="0027596C"/>
    <w:rsid w:val="002761E8"/>
    <w:rsid w:val="00276A9B"/>
    <w:rsid w:val="002813C9"/>
    <w:rsid w:val="0028185D"/>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AB8"/>
    <w:rsid w:val="00292DE9"/>
    <w:rsid w:val="00292E2C"/>
    <w:rsid w:val="00293339"/>
    <w:rsid w:val="00293933"/>
    <w:rsid w:val="00293EBC"/>
    <w:rsid w:val="002940C5"/>
    <w:rsid w:val="00294789"/>
    <w:rsid w:val="00295209"/>
    <w:rsid w:val="0029570B"/>
    <w:rsid w:val="00295813"/>
    <w:rsid w:val="00296EC2"/>
    <w:rsid w:val="00297FD0"/>
    <w:rsid w:val="002A3DBD"/>
    <w:rsid w:val="002A4736"/>
    <w:rsid w:val="002B0003"/>
    <w:rsid w:val="002B1169"/>
    <w:rsid w:val="002B251D"/>
    <w:rsid w:val="002B2B05"/>
    <w:rsid w:val="002B3340"/>
    <w:rsid w:val="002B3812"/>
    <w:rsid w:val="002B63E8"/>
    <w:rsid w:val="002B7293"/>
    <w:rsid w:val="002C0AD2"/>
    <w:rsid w:val="002C11CA"/>
    <w:rsid w:val="002C1A55"/>
    <w:rsid w:val="002C2DA2"/>
    <w:rsid w:val="002C37A8"/>
    <w:rsid w:val="002C389E"/>
    <w:rsid w:val="002C45C4"/>
    <w:rsid w:val="002C5FEB"/>
    <w:rsid w:val="002D00B1"/>
    <w:rsid w:val="002D034A"/>
    <w:rsid w:val="002D11DE"/>
    <w:rsid w:val="002D17EC"/>
    <w:rsid w:val="002D2C2C"/>
    <w:rsid w:val="002D3227"/>
    <w:rsid w:val="002D4507"/>
    <w:rsid w:val="002D45F5"/>
    <w:rsid w:val="002D4C22"/>
    <w:rsid w:val="002D4F7F"/>
    <w:rsid w:val="002D5777"/>
    <w:rsid w:val="002D6C07"/>
    <w:rsid w:val="002D6C54"/>
    <w:rsid w:val="002D7D6C"/>
    <w:rsid w:val="002E0C74"/>
    <w:rsid w:val="002E0DA5"/>
    <w:rsid w:val="002E1E9A"/>
    <w:rsid w:val="002E1EB2"/>
    <w:rsid w:val="002E3FD4"/>
    <w:rsid w:val="002E695B"/>
    <w:rsid w:val="002E6F08"/>
    <w:rsid w:val="002F191B"/>
    <w:rsid w:val="002F1A46"/>
    <w:rsid w:val="002F1AC6"/>
    <w:rsid w:val="002F4242"/>
    <w:rsid w:val="002F5527"/>
    <w:rsid w:val="002F578F"/>
    <w:rsid w:val="002F6334"/>
    <w:rsid w:val="002F6CB5"/>
    <w:rsid w:val="002F6E9D"/>
    <w:rsid w:val="003005CB"/>
    <w:rsid w:val="00300C21"/>
    <w:rsid w:val="00302F49"/>
    <w:rsid w:val="00303177"/>
    <w:rsid w:val="00303480"/>
    <w:rsid w:val="00303D24"/>
    <w:rsid w:val="003062E4"/>
    <w:rsid w:val="003066F0"/>
    <w:rsid w:val="00307609"/>
    <w:rsid w:val="003077D0"/>
    <w:rsid w:val="0031141F"/>
    <w:rsid w:val="00311BBD"/>
    <w:rsid w:val="003127AF"/>
    <w:rsid w:val="00312806"/>
    <w:rsid w:val="003134B5"/>
    <w:rsid w:val="003138A9"/>
    <w:rsid w:val="00313E3A"/>
    <w:rsid w:val="003152EC"/>
    <w:rsid w:val="00315F78"/>
    <w:rsid w:val="003165F2"/>
    <w:rsid w:val="003177A5"/>
    <w:rsid w:val="00320D38"/>
    <w:rsid w:val="00320F43"/>
    <w:rsid w:val="0032156E"/>
    <w:rsid w:val="003218D0"/>
    <w:rsid w:val="00321DBF"/>
    <w:rsid w:val="003229AC"/>
    <w:rsid w:val="00322A03"/>
    <w:rsid w:val="0032330B"/>
    <w:rsid w:val="00323FE7"/>
    <w:rsid w:val="003251A7"/>
    <w:rsid w:val="00326FE4"/>
    <w:rsid w:val="00327101"/>
    <w:rsid w:val="00327283"/>
    <w:rsid w:val="00330BC5"/>
    <w:rsid w:val="00330C2A"/>
    <w:rsid w:val="003315AE"/>
    <w:rsid w:val="00331E52"/>
    <w:rsid w:val="00333E3C"/>
    <w:rsid w:val="003347B2"/>
    <w:rsid w:val="00334F8F"/>
    <w:rsid w:val="0033502F"/>
    <w:rsid w:val="0033574D"/>
    <w:rsid w:val="0034201E"/>
    <w:rsid w:val="00343789"/>
    <w:rsid w:val="00343B17"/>
    <w:rsid w:val="003448F4"/>
    <w:rsid w:val="0034607F"/>
    <w:rsid w:val="003465D0"/>
    <w:rsid w:val="00346D16"/>
    <w:rsid w:val="003472AC"/>
    <w:rsid w:val="00347675"/>
    <w:rsid w:val="0034784F"/>
    <w:rsid w:val="003515ED"/>
    <w:rsid w:val="00352112"/>
    <w:rsid w:val="00352D5C"/>
    <w:rsid w:val="00353C20"/>
    <w:rsid w:val="003564AE"/>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25E4"/>
    <w:rsid w:val="003729BE"/>
    <w:rsid w:val="003732F3"/>
    <w:rsid w:val="00373A9A"/>
    <w:rsid w:val="00373AB0"/>
    <w:rsid w:val="0037462B"/>
    <w:rsid w:val="00374F63"/>
    <w:rsid w:val="003752D5"/>
    <w:rsid w:val="00375726"/>
    <w:rsid w:val="0037616A"/>
    <w:rsid w:val="00376EB7"/>
    <w:rsid w:val="00380531"/>
    <w:rsid w:val="0038180C"/>
    <w:rsid w:val="00381E66"/>
    <w:rsid w:val="00383CF0"/>
    <w:rsid w:val="00383E69"/>
    <w:rsid w:val="00387691"/>
    <w:rsid w:val="00387CDD"/>
    <w:rsid w:val="00387DE1"/>
    <w:rsid w:val="00387E01"/>
    <w:rsid w:val="00390AA7"/>
    <w:rsid w:val="00391577"/>
    <w:rsid w:val="00392D3F"/>
    <w:rsid w:val="00393CBE"/>
    <w:rsid w:val="00394A44"/>
    <w:rsid w:val="00394ABE"/>
    <w:rsid w:val="003979DE"/>
    <w:rsid w:val="00397F5D"/>
    <w:rsid w:val="003A1DA0"/>
    <w:rsid w:val="003A2CE0"/>
    <w:rsid w:val="003A3376"/>
    <w:rsid w:val="003A3C06"/>
    <w:rsid w:val="003A3ED6"/>
    <w:rsid w:val="003A4527"/>
    <w:rsid w:val="003A5609"/>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D02"/>
    <w:rsid w:val="003C4E1F"/>
    <w:rsid w:val="003C5064"/>
    <w:rsid w:val="003C691B"/>
    <w:rsid w:val="003C6DD9"/>
    <w:rsid w:val="003C6E77"/>
    <w:rsid w:val="003C7998"/>
    <w:rsid w:val="003D1E31"/>
    <w:rsid w:val="003D2E19"/>
    <w:rsid w:val="003D3829"/>
    <w:rsid w:val="003D3A54"/>
    <w:rsid w:val="003D3DAB"/>
    <w:rsid w:val="003D5085"/>
    <w:rsid w:val="003D5D17"/>
    <w:rsid w:val="003D6967"/>
    <w:rsid w:val="003D6FD5"/>
    <w:rsid w:val="003D71AF"/>
    <w:rsid w:val="003D7314"/>
    <w:rsid w:val="003D7667"/>
    <w:rsid w:val="003D76CC"/>
    <w:rsid w:val="003D77FD"/>
    <w:rsid w:val="003E1DAE"/>
    <w:rsid w:val="003E2CB6"/>
    <w:rsid w:val="003E4C39"/>
    <w:rsid w:val="003E5C58"/>
    <w:rsid w:val="003E6D79"/>
    <w:rsid w:val="003E6F02"/>
    <w:rsid w:val="003E74B1"/>
    <w:rsid w:val="003E7A87"/>
    <w:rsid w:val="003F095F"/>
    <w:rsid w:val="003F123B"/>
    <w:rsid w:val="003F1599"/>
    <w:rsid w:val="003F1D51"/>
    <w:rsid w:val="003F29C1"/>
    <w:rsid w:val="003F2B99"/>
    <w:rsid w:val="003F51BF"/>
    <w:rsid w:val="003F5E3F"/>
    <w:rsid w:val="003F72C1"/>
    <w:rsid w:val="003F7513"/>
    <w:rsid w:val="0040025B"/>
    <w:rsid w:val="004002BC"/>
    <w:rsid w:val="0040146D"/>
    <w:rsid w:val="00401863"/>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673"/>
    <w:rsid w:val="00414994"/>
    <w:rsid w:val="00414AE0"/>
    <w:rsid w:val="00414D46"/>
    <w:rsid w:val="00415D74"/>
    <w:rsid w:val="00416989"/>
    <w:rsid w:val="00416C2B"/>
    <w:rsid w:val="00416CF8"/>
    <w:rsid w:val="00417501"/>
    <w:rsid w:val="00417E78"/>
    <w:rsid w:val="004200A7"/>
    <w:rsid w:val="00420188"/>
    <w:rsid w:val="00420B2F"/>
    <w:rsid w:val="00422C46"/>
    <w:rsid w:val="00424934"/>
    <w:rsid w:val="00424F2E"/>
    <w:rsid w:val="00426C58"/>
    <w:rsid w:val="004274EF"/>
    <w:rsid w:val="00427EBD"/>
    <w:rsid w:val="00430176"/>
    <w:rsid w:val="00430A35"/>
    <w:rsid w:val="0043225A"/>
    <w:rsid w:val="00432337"/>
    <w:rsid w:val="00432624"/>
    <w:rsid w:val="00432BF0"/>
    <w:rsid w:val="00433ADA"/>
    <w:rsid w:val="00433DA3"/>
    <w:rsid w:val="004345CB"/>
    <w:rsid w:val="00435A04"/>
    <w:rsid w:val="00435F08"/>
    <w:rsid w:val="00436294"/>
    <w:rsid w:val="00436EB2"/>
    <w:rsid w:val="004378C2"/>
    <w:rsid w:val="004403CC"/>
    <w:rsid w:val="00440D75"/>
    <w:rsid w:val="00441E19"/>
    <w:rsid w:val="0044287E"/>
    <w:rsid w:val="00443E36"/>
    <w:rsid w:val="004455B4"/>
    <w:rsid w:val="004456EB"/>
    <w:rsid w:val="00445F56"/>
    <w:rsid w:val="00446AF9"/>
    <w:rsid w:val="00450B05"/>
    <w:rsid w:val="00450EF8"/>
    <w:rsid w:val="00451BBE"/>
    <w:rsid w:val="00452FD7"/>
    <w:rsid w:val="00453128"/>
    <w:rsid w:val="00453743"/>
    <w:rsid w:val="00454668"/>
    <w:rsid w:val="004551FA"/>
    <w:rsid w:val="00455515"/>
    <w:rsid w:val="00455FBF"/>
    <w:rsid w:val="00456B24"/>
    <w:rsid w:val="00456FE2"/>
    <w:rsid w:val="00457249"/>
    <w:rsid w:val="00460300"/>
    <w:rsid w:val="00460798"/>
    <w:rsid w:val="0046205A"/>
    <w:rsid w:val="004630F3"/>
    <w:rsid w:val="00464534"/>
    <w:rsid w:val="004645B1"/>
    <w:rsid w:val="00464833"/>
    <w:rsid w:val="00464B47"/>
    <w:rsid w:val="00465508"/>
    <w:rsid w:val="00465D46"/>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3E0"/>
    <w:rsid w:val="0049077B"/>
    <w:rsid w:val="00491F07"/>
    <w:rsid w:val="004921C3"/>
    <w:rsid w:val="00492203"/>
    <w:rsid w:val="004926DE"/>
    <w:rsid w:val="0049286A"/>
    <w:rsid w:val="004929D0"/>
    <w:rsid w:val="00492FC4"/>
    <w:rsid w:val="00493136"/>
    <w:rsid w:val="004932A7"/>
    <w:rsid w:val="00493A7C"/>
    <w:rsid w:val="00493BC7"/>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7B03"/>
    <w:rsid w:val="004B107B"/>
    <w:rsid w:val="004B20D5"/>
    <w:rsid w:val="004B2C76"/>
    <w:rsid w:val="004B374E"/>
    <w:rsid w:val="004B4262"/>
    <w:rsid w:val="004B4AA5"/>
    <w:rsid w:val="004B527B"/>
    <w:rsid w:val="004B6900"/>
    <w:rsid w:val="004B6D19"/>
    <w:rsid w:val="004C06EA"/>
    <w:rsid w:val="004C0FA5"/>
    <w:rsid w:val="004C16C0"/>
    <w:rsid w:val="004C2F95"/>
    <w:rsid w:val="004C3EEA"/>
    <w:rsid w:val="004C424F"/>
    <w:rsid w:val="004C43D1"/>
    <w:rsid w:val="004C5712"/>
    <w:rsid w:val="004C59E3"/>
    <w:rsid w:val="004C5DBA"/>
    <w:rsid w:val="004C75F4"/>
    <w:rsid w:val="004D05C4"/>
    <w:rsid w:val="004D0B99"/>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3BA"/>
    <w:rsid w:val="00500C0B"/>
    <w:rsid w:val="0050315C"/>
    <w:rsid w:val="00503890"/>
    <w:rsid w:val="005043B3"/>
    <w:rsid w:val="005047E4"/>
    <w:rsid w:val="00505719"/>
    <w:rsid w:val="0050593C"/>
    <w:rsid w:val="00510F5C"/>
    <w:rsid w:val="00512F74"/>
    <w:rsid w:val="00513C7B"/>
    <w:rsid w:val="005145BD"/>
    <w:rsid w:val="00514B44"/>
    <w:rsid w:val="0051518C"/>
    <w:rsid w:val="00515443"/>
    <w:rsid w:val="00515C27"/>
    <w:rsid w:val="005168B4"/>
    <w:rsid w:val="00516A6C"/>
    <w:rsid w:val="00517F79"/>
    <w:rsid w:val="005234B1"/>
    <w:rsid w:val="005234B5"/>
    <w:rsid w:val="00524A77"/>
    <w:rsid w:val="00524B07"/>
    <w:rsid w:val="00524DF6"/>
    <w:rsid w:val="0052583C"/>
    <w:rsid w:val="00526F90"/>
    <w:rsid w:val="0053014D"/>
    <w:rsid w:val="00532292"/>
    <w:rsid w:val="00532AC9"/>
    <w:rsid w:val="0053359F"/>
    <w:rsid w:val="0053548C"/>
    <w:rsid w:val="00535E82"/>
    <w:rsid w:val="00536972"/>
    <w:rsid w:val="005373AC"/>
    <w:rsid w:val="005379FA"/>
    <w:rsid w:val="0054085C"/>
    <w:rsid w:val="005411C0"/>
    <w:rsid w:val="005417A1"/>
    <w:rsid w:val="00541A23"/>
    <w:rsid w:val="005431B3"/>
    <w:rsid w:val="005459DA"/>
    <w:rsid w:val="00546790"/>
    <w:rsid w:val="005471E1"/>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056E"/>
    <w:rsid w:val="005810F9"/>
    <w:rsid w:val="00581F66"/>
    <w:rsid w:val="005827D7"/>
    <w:rsid w:val="00584C37"/>
    <w:rsid w:val="005867C6"/>
    <w:rsid w:val="00590D18"/>
    <w:rsid w:val="00592625"/>
    <w:rsid w:val="00593821"/>
    <w:rsid w:val="005938A2"/>
    <w:rsid w:val="00594133"/>
    <w:rsid w:val="005942DD"/>
    <w:rsid w:val="005954A8"/>
    <w:rsid w:val="0059575E"/>
    <w:rsid w:val="005961E0"/>
    <w:rsid w:val="0059696F"/>
    <w:rsid w:val="00597056"/>
    <w:rsid w:val="00597B8B"/>
    <w:rsid w:val="005A08FE"/>
    <w:rsid w:val="005A102B"/>
    <w:rsid w:val="005A11F3"/>
    <w:rsid w:val="005A236A"/>
    <w:rsid w:val="005A3D8C"/>
    <w:rsid w:val="005A4616"/>
    <w:rsid w:val="005A4F5E"/>
    <w:rsid w:val="005A5507"/>
    <w:rsid w:val="005A624A"/>
    <w:rsid w:val="005A670B"/>
    <w:rsid w:val="005A6B3C"/>
    <w:rsid w:val="005A7800"/>
    <w:rsid w:val="005A7EA0"/>
    <w:rsid w:val="005B22D4"/>
    <w:rsid w:val="005B28FA"/>
    <w:rsid w:val="005B3A3F"/>
    <w:rsid w:val="005B40BE"/>
    <w:rsid w:val="005B43FE"/>
    <w:rsid w:val="005B6474"/>
    <w:rsid w:val="005B7536"/>
    <w:rsid w:val="005B7BBD"/>
    <w:rsid w:val="005C0176"/>
    <w:rsid w:val="005C0E60"/>
    <w:rsid w:val="005C0FC5"/>
    <w:rsid w:val="005C150B"/>
    <w:rsid w:val="005C1C7E"/>
    <w:rsid w:val="005C22EA"/>
    <w:rsid w:val="005C2743"/>
    <w:rsid w:val="005C356F"/>
    <w:rsid w:val="005C37BF"/>
    <w:rsid w:val="005C5985"/>
    <w:rsid w:val="005C6A81"/>
    <w:rsid w:val="005C6CD7"/>
    <w:rsid w:val="005C7F4B"/>
    <w:rsid w:val="005D056D"/>
    <w:rsid w:val="005D07E0"/>
    <w:rsid w:val="005D0C7C"/>
    <w:rsid w:val="005D3934"/>
    <w:rsid w:val="005D545B"/>
    <w:rsid w:val="005D6726"/>
    <w:rsid w:val="005D692D"/>
    <w:rsid w:val="005D69E1"/>
    <w:rsid w:val="005D7249"/>
    <w:rsid w:val="005D7AAB"/>
    <w:rsid w:val="005E07E8"/>
    <w:rsid w:val="005E26A4"/>
    <w:rsid w:val="005E303B"/>
    <w:rsid w:val="005E3B5A"/>
    <w:rsid w:val="005E3D2E"/>
    <w:rsid w:val="005E4814"/>
    <w:rsid w:val="005E613A"/>
    <w:rsid w:val="005E680A"/>
    <w:rsid w:val="005E6AAA"/>
    <w:rsid w:val="005E721E"/>
    <w:rsid w:val="005E768E"/>
    <w:rsid w:val="005E7C22"/>
    <w:rsid w:val="005F0E9C"/>
    <w:rsid w:val="005F1B6F"/>
    <w:rsid w:val="005F3BED"/>
    <w:rsid w:val="005F4C97"/>
    <w:rsid w:val="005F4E65"/>
    <w:rsid w:val="005F6D2A"/>
    <w:rsid w:val="005F7181"/>
    <w:rsid w:val="005F721F"/>
    <w:rsid w:val="00600C48"/>
    <w:rsid w:val="00603598"/>
    <w:rsid w:val="00605C86"/>
    <w:rsid w:val="00605D10"/>
    <w:rsid w:val="00607C99"/>
    <w:rsid w:val="006101BB"/>
    <w:rsid w:val="00610DFD"/>
    <w:rsid w:val="00611414"/>
    <w:rsid w:val="00616295"/>
    <w:rsid w:val="00616A9A"/>
    <w:rsid w:val="00616BC9"/>
    <w:rsid w:val="00617626"/>
    <w:rsid w:val="00617A4C"/>
    <w:rsid w:val="00617D05"/>
    <w:rsid w:val="00620B0E"/>
    <w:rsid w:val="00621E1D"/>
    <w:rsid w:val="00621F83"/>
    <w:rsid w:val="0062343D"/>
    <w:rsid w:val="006236FD"/>
    <w:rsid w:val="00623984"/>
    <w:rsid w:val="00624D25"/>
    <w:rsid w:val="00625441"/>
    <w:rsid w:val="00625C97"/>
    <w:rsid w:val="00625E3B"/>
    <w:rsid w:val="0062744B"/>
    <w:rsid w:val="006305D1"/>
    <w:rsid w:val="00630E0A"/>
    <w:rsid w:val="00632C6A"/>
    <w:rsid w:val="00633E84"/>
    <w:rsid w:val="00634B7C"/>
    <w:rsid w:val="00636350"/>
    <w:rsid w:val="0063671E"/>
    <w:rsid w:val="00640D2B"/>
    <w:rsid w:val="00641CAC"/>
    <w:rsid w:val="00641DDB"/>
    <w:rsid w:val="0064389A"/>
    <w:rsid w:val="00643AF7"/>
    <w:rsid w:val="00645194"/>
    <w:rsid w:val="00647BE4"/>
    <w:rsid w:val="00650741"/>
    <w:rsid w:val="00651855"/>
    <w:rsid w:val="00653198"/>
    <w:rsid w:val="0065698E"/>
    <w:rsid w:val="00656EF1"/>
    <w:rsid w:val="00660748"/>
    <w:rsid w:val="006607A6"/>
    <w:rsid w:val="00661B21"/>
    <w:rsid w:val="006625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764DF"/>
    <w:rsid w:val="006800E4"/>
    <w:rsid w:val="0068013E"/>
    <w:rsid w:val="00680311"/>
    <w:rsid w:val="0068067B"/>
    <w:rsid w:val="00682E7A"/>
    <w:rsid w:val="00683329"/>
    <w:rsid w:val="006835F1"/>
    <w:rsid w:val="006844C6"/>
    <w:rsid w:val="006850D6"/>
    <w:rsid w:val="00685637"/>
    <w:rsid w:val="00685F09"/>
    <w:rsid w:val="00686909"/>
    <w:rsid w:val="0068697C"/>
    <w:rsid w:val="00686C5A"/>
    <w:rsid w:val="0069005B"/>
    <w:rsid w:val="00691330"/>
    <w:rsid w:val="0069183E"/>
    <w:rsid w:val="00691AA0"/>
    <w:rsid w:val="00691C56"/>
    <w:rsid w:val="00691DA5"/>
    <w:rsid w:val="0069480D"/>
    <w:rsid w:val="00695BD0"/>
    <w:rsid w:val="00695BDE"/>
    <w:rsid w:val="00695C37"/>
    <w:rsid w:val="0069607E"/>
    <w:rsid w:val="00696C31"/>
    <w:rsid w:val="006A00F5"/>
    <w:rsid w:val="006A0E9F"/>
    <w:rsid w:val="006A15D3"/>
    <w:rsid w:val="006A2301"/>
    <w:rsid w:val="006A239A"/>
    <w:rsid w:val="006A266F"/>
    <w:rsid w:val="006A2AA0"/>
    <w:rsid w:val="006A4966"/>
    <w:rsid w:val="006A5294"/>
    <w:rsid w:val="006A548B"/>
    <w:rsid w:val="006A64FF"/>
    <w:rsid w:val="006A6AD9"/>
    <w:rsid w:val="006A6D4E"/>
    <w:rsid w:val="006A6F98"/>
    <w:rsid w:val="006A744F"/>
    <w:rsid w:val="006A7AE3"/>
    <w:rsid w:val="006A7BE6"/>
    <w:rsid w:val="006B0E0D"/>
    <w:rsid w:val="006B1413"/>
    <w:rsid w:val="006B1CDA"/>
    <w:rsid w:val="006B222E"/>
    <w:rsid w:val="006B4188"/>
    <w:rsid w:val="006B55CE"/>
    <w:rsid w:val="006B6B55"/>
    <w:rsid w:val="006B6C53"/>
    <w:rsid w:val="006C19C7"/>
    <w:rsid w:val="006C1C7E"/>
    <w:rsid w:val="006C2841"/>
    <w:rsid w:val="006C3484"/>
    <w:rsid w:val="006C3570"/>
    <w:rsid w:val="006C4ED5"/>
    <w:rsid w:val="006C6110"/>
    <w:rsid w:val="006C6365"/>
    <w:rsid w:val="006C6F6D"/>
    <w:rsid w:val="006C7836"/>
    <w:rsid w:val="006D0F7D"/>
    <w:rsid w:val="006D0FA3"/>
    <w:rsid w:val="006D1BBC"/>
    <w:rsid w:val="006D2F17"/>
    <w:rsid w:val="006D368E"/>
    <w:rsid w:val="006D6059"/>
    <w:rsid w:val="006D633B"/>
    <w:rsid w:val="006D678D"/>
    <w:rsid w:val="006E029D"/>
    <w:rsid w:val="006E0CE7"/>
    <w:rsid w:val="006E0D9D"/>
    <w:rsid w:val="006E1189"/>
    <w:rsid w:val="006E1EB0"/>
    <w:rsid w:val="006E2760"/>
    <w:rsid w:val="006E5972"/>
    <w:rsid w:val="006E6FF2"/>
    <w:rsid w:val="006E7080"/>
    <w:rsid w:val="006E71DD"/>
    <w:rsid w:val="006F16A3"/>
    <w:rsid w:val="006F1D6F"/>
    <w:rsid w:val="006F2226"/>
    <w:rsid w:val="006F350E"/>
    <w:rsid w:val="006F3608"/>
    <w:rsid w:val="006F37FF"/>
    <w:rsid w:val="006F40C4"/>
    <w:rsid w:val="006F5868"/>
    <w:rsid w:val="006F6D2C"/>
    <w:rsid w:val="006F6FCC"/>
    <w:rsid w:val="006F7B57"/>
    <w:rsid w:val="0070017D"/>
    <w:rsid w:val="00700194"/>
    <w:rsid w:val="0070072E"/>
    <w:rsid w:val="0070269F"/>
    <w:rsid w:val="00702CF7"/>
    <w:rsid w:val="007039CE"/>
    <w:rsid w:val="0070421C"/>
    <w:rsid w:val="00705AAF"/>
    <w:rsid w:val="00705BA3"/>
    <w:rsid w:val="00712160"/>
    <w:rsid w:val="00712DE2"/>
    <w:rsid w:val="00713769"/>
    <w:rsid w:val="00714012"/>
    <w:rsid w:val="007146F3"/>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658"/>
    <w:rsid w:val="00726BFD"/>
    <w:rsid w:val="00726D0E"/>
    <w:rsid w:val="007270D1"/>
    <w:rsid w:val="00727427"/>
    <w:rsid w:val="0072767D"/>
    <w:rsid w:val="00730634"/>
    <w:rsid w:val="00730E5D"/>
    <w:rsid w:val="007329E5"/>
    <w:rsid w:val="00732D50"/>
    <w:rsid w:val="007333C0"/>
    <w:rsid w:val="00735242"/>
    <w:rsid w:val="0073641C"/>
    <w:rsid w:val="007400CA"/>
    <w:rsid w:val="0074047D"/>
    <w:rsid w:val="0074097B"/>
    <w:rsid w:val="00740EF6"/>
    <w:rsid w:val="00740EFE"/>
    <w:rsid w:val="00741837"/>
    <w:rsid w:val="00742A5E"/>
    <w:rsid w:val="00743D7C"/>
    <w:rsid w:val="00744DF1"/>
    <w:rsid w:val="0074535A"/>
    <w:rsid w:val="007453CB"/>
    <w:rsid w:val="007453D7"/>
    <w:rsid w:val="00745D0D"/>
    <w:rsid w:val="00746467"/>
    <w:rsid w:val="007468EF"/>
    <w:rsid w:val="00746F33"/>
    <w:rsid w:val="007502B8"/>
    <w:rsid w:val="007505CD"/>
    <w:rsid w:val="007509BB"/>
    <w:rsid w:val="00750A6F"/>
    <w:rsid w:val="00751AA2"/>
    <w:rsid w:val="007534A7"/>
    <w:rsid w:val="007540C2"/>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3A7"/>
    <w:rsid w:val="00767FAC"/>
    <w:rsid w:val="007704AD"/>
    <w:rsid w:val="0077086A"/>
    <w:rsid w:val="00770CD3"/>
    <w:rsid w:val="007719D4"/>
    <w:rsid w:val="00773681"/>
    <w:rsid w:val="00773C78"/>
    <w:rsid w:val="00773F16"/>
    <w:rsid w:val="007742B4"/>
    <w:rsid w:val="0077438A"/>
    <w:rsid w:val="00774B09"/>
    <w:rsid w:val="00774FF8"/>
    <w:rsid w:val="0077553E"/>
    <w:rsid w:val="00775C2C"/>
    <w:rsid w:val="00776BE5"/>
    <w:rsid w:val="00776D46"/>
    <w:rsid w:val="00776F63"/>
    <w:rsid w:val="0077701C"/>
    <w:rsid w:val="007779C2"/>
    <w:rsid w:val="00777DFC"/>
    <w:rsid w:val="0078032B"/>
    <w:rsid w:val="0078279E"/>
    <w:rsid w:val="0078292D"/>
    <w:rsid w:val="00783BB0"/>
    <w:rsid w:val="00783F0D"/>
    <w:rsid w:val="00784EC7"/>
    <w:rsid w:val="00785515"/>
    <w:rsid w:val="00785700"/>
    <w:rsid w:val="00786F44"/>
    <w:rsid w:val="0078779A"/>
    <w:rsid w:val="00787EC1"/>
    <w:rsid w:val="00787FB8"/>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320"/>
    <w:rsid w:val="007A4E0D"/>
    <w:rsid w:val="007A509C"/>
    <w:rsid w:val="007A5C0B"/>
    <w:rsid w:val="007A5DB9"/>
    <w:rsid w:val="007A63DE"/>
    <w:rsid w:val="007A786C"/>
    <w:rsid w:val="007A7D47"/>
    <w:rsid w:val="007B1120"/>
    <w:rsid w:val="007B3D88"/>
    <w:rsid w:val="007B439C"/>
    <w:rsid w:val="007B4442"/>
    <w:rsid w:val="007B47DE"/>
    <w:rsid w:val="007B4F32"/>
    <w:rsid w:val="007B5350"/>
    <w:rsid w:val="007B5D04"/>
    <w:rsid w:val="007B69C7"/>
    <w:rsid w:val="007C00BF"/>
    <w:rsid w:val="007C025F"/>
    <w:rsid w:val="007C1D8D"/>
    <w:rsid w:val="007C2160"/>
    <w:rsid w:val="007C2569"/>
    <w:rsid w:val="007C4720"/>
    <w:rsid w:val="007C4AB9"/>
    <w:rsid w:val="007C5358"/>
    <w:rsid w:val="007C63E4"/>
    <w:rsid w:val="007C6545"/>
    <w:rsid w:val="007C690F"/>
    <w:rsid w:val="007C6D07"/>
    <w:rsid w:val="007C7028"/>
    <w:rsid w:val="007C7904"/>
    <w:rsid w:val="007D166E"/>
    <w:rsid w:val="007D1B69"/>
    <w:rsid w:val="007D273C"/>
    <w:rsid w:val="007D3253"/>
    <w:rsid w:val="007D442D"/>
    <w:rsid w:val="007D4E8C"/>
    <w:rsid w:val="007D4FF5"/>
    <w:rsid w:val="007D61C2"/>
    <w:rsid w:val="007D7287"/>
    <w:rsid w:val="007D7296"/>
    <w:rsid w:val="007E1786"/>
    <w:rsid w:val="007E187E"/>
    <w:rsid w:val="007E2D92"/>
    <w:rsid w:val="007E574E"/>
    <w:rsid w:val="007E5841"/>
    <w:rsid w:val="007E5A36"/>
    <w:rsid w:val="007E5BF9"/>
    <w:rsid w:val="007E60E5"/>
    <w:rsid w:val="007E611E"/>
    <w:rsid w:val="007E6DB9"/>
    <w:rsid w:val="007E7260"/>
    <w:rsid w:val="007E7374"/>
    <w:rsid w:val="007E77DD"/>
    <w:rsid w:val="007F0B95"/>
    <w:rsid w:val="007F0C5B"/>
    <w:rsid w:val="007F18D4"/>
    <w:rsid w:val="007F1F27"/>
    <w:rsid w:val="007F247D"/>
    <w:rsid w:val="007F3549"/>
    <w:rsid w:val="007F3A1B"/>
    <w:rsid w:val="007F5816"/>
    <w:rsid w:val="007F6DCE"/>
    <w:rsid w:val="007F71C6"/>
    <w:rsid w:val="007F7844"/>
    <w:rsid w:val="0080148A"/>
    <w:rsid w:val="00801947"/>
    <w:rsid w:val="00801C65"/>
    <w:rsid w:val="008021F9"/>
    <w:rsid w:val="00803067"/>
    <w:rsid w:val="00803740"/>
    <w:rsid w:val="008038D8"/>
    <w:rsid w:val="00804976"/>
    <w:rsid w:val="00804CCF"/>
    <w:rsid w:val="008050C6"/>
    <w:rsid w:val="0080672A"/>
    <w:rsid w:val="008104C7"/>
    <w:rsid w:val="00810745"/>
    <w:rsid w:val="00811324"/>
    <w:rsid w:val="00811D3C"/>
    <w:rsid w:val="00812179"/>
    <w:rsid w:val="00812A83"/>
    <w:rsid w:val="00814A0E"/>
    <w:rsid w:val="00814B4A"/>
    <w:rsid w:val="00816250"/>
    <w:rsid w:val="008169D0"/>
    <w:rsid w:val="008170C3"/>
    <w:rsid w:val="00817FA3"/>
    <w:rsid w:val="0082224F"/>
    <w:rsid w:val="0082266D"/>
    <w:rsid w:val="008235F4"/>
    <w:rsid w:val="00824739"/>
    <w:rsid w:val="008247BF"/>
    <w:rsid w:val="00825E49"/>
    <w:rsid w:val="00826AC4"/>
    <w:rsid w:val="008275A6"/>
    <w:rsid w:val="008306E0"/>
    <w:rsid w:val="008309D5"/>
    <w:rsid w:val="00833489"/>
    <w:rsid w:val="008354C2"/>
    <w:rsid w:val="00835E58"/>
    <w:rsid w:val="008376A1"/>
    <w:rsid w:val="00837906"/>
    <w:rsid w:val="00840992"/>
    <w:rsid w:val="00842E7C"/>
    <w:rsid w:val="008444C9"/>
    <w:rsid w:val="00844DAA"/>
    <w:rsid w:val="00845139"/>
    <w:rsid w:val="00847230"/>
    <w:rsid w:val="0084791D"/>
    <w:rsid w:val="00850B0A"/>
    <w:rsid w:val="00851502"/>
    <w:rsid w:val="00851739"/>
    <w:rsid w:val="00851D4B"/>
    <w:rsid w:val="0085283C"/>
    <w:rsid w:val="00852E22"/>
    <w:rsid w:val="00852FAB"/>
    <w:rsid w:val="00854159"/>
    <w:rsid w:val="0085538D"/>
    <w:rsid w:val="00856563"/>
    <w:rsid w:val="00857FF0"/>
    <w:rsid w:val="0086134C"/>
    <w:rsid w:val="0086150E"/>
    <w:rsid w:val="00862026"/>
    <w:rsid w:val="008623CE"/>
    <w:rsid w:val="008627AA"/>
    <w:rsid w:val="008631F2"/>
    <w:rsid w:val="00863F10"/>
    <w:rsid w:val="0086453C"/>
    <w:rsid w:val="008662CA"/>
    <w:rsid w:val="00866E09"/>
    <w:rsid w:val="00867996"/>
    <w:rsid w:val="00870114"/>
    <w:rsid w:val="00870F6F"/>
    <w:rsid w:val="00871505"/>
    <w:rsid w:val="00871506"/>
    <w:rsid w:val="008727BE"/>
    <w:rsid w:val="00872B9A"/>
    <w:rsid w:val="008730C0"/>
    <w:rsid w:val="00873180"/>
    <w:rsid w:val="00873409"/>
    <w:rsid w:val="008734AE"/>
    <w:rsid w:val="00873603"/>
    <w:rsid w:val="0087418F"/>
    <w:rsid w:val="00874D95"/>
    <w:rsid w:val="00874FDB"/>
    <w:rsid w:val="00875D26"/>
    <w:rsid w:val="0087699F"/>
    <w:rsid w:val="00876E4D"/>
    <w:rsid w:val="0088006B"/>
    <w:rsid w:val="00880B21"/>
    <w:rsid w:val="008811DC"/>
    <w:rsid w:val="00881233"/>
    <w:rsid w:val="008835A9"/>
    <w:rsid w:val="008841C3"/>
    <w:rsid w:val="008846F4"/>
    <w:rsid w:val="0088624E"/>
    <w:rsid w:val="0088726F"/>
    <w:rsid w:val="0089007C"/>
    <w:rsid w:val="008919E5"/>
    <w:rsid w:val="00893224"/>
    <w:rsid w:val="008934A1"/>
    <w:rsid w:val="00893FC4"/>
    <w:rsid w:val="008944BA"/>
    <w:rsid w:val="008947A2"/>
    <w:rsid w:val="0089517C"/>
    <w:rsid w:val="008955A6"/>
    <w:rsid w:val="00895B81"/>
    <w:rsid w:val="00895E66"/>
    <w:rsid w:val="00896836"/>
    <w:rsid w:val="008A0270"/>
    <w:rsid w:val="008A19B3"/>
    <w:rsid w:val="008A1A33"/>
    <w:rsid w:val="008A1BB7"/>
    <w:rsid w:val="008A1FE4"/>
    <w:rsid w:val="008A2651"/>
    <w:rsid w:val="008A3185"/>
    <w:rsid w:val="008A31B7"/>
    <w:rsid w:val="008A31CD"/>
    <w:rsid w:val="008A31E1"/>
    <w:rsid w:val="008A4493"/>
    <w:rsid w:val="008A44A6"/>
    <w:rsid w:val="008A4B02"/>
    <w:rsid w:val="008A5CBA"/>
    <w:rsid w:val="008A71AD"/>
    <w:rsid w:val="008B0432"/>
    <w:rsid w:val="008B04D5"/>
    <w:rsid w:val="008B08A7"/>
    <w:rsid w:val="008B1257"/>
    <w:rsid w:val="008B12CB"/>
    <w:rsid w:val="008B3253"/>
    <w:rsid w:val="008B6151"/>
    <w:rsid w:val="008C0811"/>
    <w:rsid w:val="008C1026"/>
    <w:rsid w:val="008C18BB"/>
    <w:rsid w:val="008C2AB5"/>
    <w:rsid w:val="008C3023"/>
    <w:rsid w:val="008C34C0"/>
    <w:rsid w:val="008C385E"/>
    <w:rsid w:val="008C3D61"/>
    <w:rsid w:val="008C4350"/>
    <w:rsid w:val="008C49FF"/>
    <w:rsid w:val="008C586C"/>
    <w:rsid w:val="008C5D10"/>
    <w:rsid w:val="008C694F"/>
    <w:rsid w:val="008C695C"/>
    <w:rsid w:val="008C6B86"/>
    <w:rsid w:val="008C748E"/>
    <w:rsid w:val="008D0F6B"/>
    <w:rsid w:val="008D22F0"/>
    <w:rsid w:val="008D4296"/>
    <w:rsid w:val="008D67B8"/>
    <w:rsid w:val="008D6E38"/>
    <w:rsid w:val="008D77AF"/>
    <w:rsid w:val="008E05E7"/>
    <w:rsid w:val="008E0E94"/>
    <w:rsid w:val="008E208D"/>
    <w:rsid w:val="008E253B"/>
    <w:rsid w:val="008E2B22"/>
    <w:rsid w:val="008E319E"/>
    <w:rsid w:val="008E4D37"/>
    <w:rsid w:val="008E5159"/>
    <w:rsid w:val="008E56D1"/>
    <w:rsid w:val="008E5D6D"/>
    <w:rsid w:val="008E7042"/>
    <w:rsid w:val="008F0A36"/>
    <w:rsid w:val="008F0E3D"/>
    <w:rsid w:val="008F113E"/>
    <w:rsid w:val="008F1412"/>
    <w:rsid w:val="008F1444"/>
    <w:rsid w:val="008F1642"/>
    <w:rsid w:val="008F2316"/>
    <w:rsid w:val="008F3D77"/>
    <w:rsid w:val="008F40DD"/>
    <w:rsid w:val="008F527F"/>
    <w:rsid w:val="008F6045"/>
    <w:rsid w:val="008F604F"/>
    <w:rsid w:val="008F61A0"/>
    <w:rsid w:val="008F6227"/>
    <w:rsid w:val="008F6C52"/>
    <w:rsid w:val="008F7E3B"/>
    <w:rsid w:val="00900385"/>
    <w:rsid w:val="00901968"/>
    <w:rsid w:val="0090211D"/>
    <w:rsid w:val="00902F34"/>
    <w:rsid w:val="00903420"/>
    <w:rsid w:val="0090446E"/>
    <w:rsid w:val="00906F61"/>
    <w:rsid w:val="00910E22"/>
    <w:rsid w:val="009120AC"/>
    <w:rsid w:val="009143BC"/>
    <w:rsid w:val="00915046"/>
    <w:rsid w:val="00916863"/>
    <w:rsid w:val="0092077B"/>
    <w:rsid w:val="009211F9"/>
    <w:rsid w:val="00921369"/>
    <w:rsid w:val="0092219E"/>
    <w:rsid w:val="00922289"/>
    <w:rsid w:val="00922DFF"/>
    <w:rsid w:val="00924305"/>
    <w:rsid w:val="00924D9F"/>
    <w:rsid w:val="0092677F"/>
    <w:rsid w:val="009275FB"/>
    <w:rsid w:val="00931427"/>
    <w:rsid w:val="009319FC"/>
    <w:rsid w:val="00935C70"/>
    <w:rsid w:val="00935FFD"/>
    <w:rsid w:val="00936045"/>
    <w:rsid w:val="00936402"/>
    <w:rsid w:val="00937174"/>
    <w:rsid w:val="009404F3"/>
    <w:rsid w:val="0094085B"/>
    <w:rsid w:val="009415C0"/>
    <w:rsid w:val="009427E4"/>
    <w:rsid w:val="00942AAA"/>
    <w:rsid w:val="00943AD8"/>
    <w:rsid w:val="009446B9"/>
    <w:rsid w:val="0094471E"/>
    <w:rsid w:val="00945396"/>
    <w:rsid w:val="00945F7C"/>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030C"/>
    <w:rsid w:val="009610D9"/>
    <w:rsid w:val="009614B1"/>
    <w:rsid w:val="00961A2F"/>
    <w:rsid w:val="00962ED5"/>
    <w:rsid w:val="009635BA"/>
    <w:rsid w:val="00963D1B"/>
    <w:rsid w:val="009642A9"/>
    <w:rsid w:val="0096480A"/>
    <w:rsid w:val="00965539"/>
    <w:rsid w:val="00965AC6"/>
    <w:rsid w:val="00966FB9"/>
    <w:rsid w:val="0097013D"/>
    <w:rsid w:val="00971721"/>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825"/>
    <w:rsid w:val="00985CAE"/>
    <w:rsid w:val="00985E44"/>
    <w:rsid w:val="009863B9"/>
    <w:rsid w:val="00986FBC"/>
    <w:rsid w:val="009900F7"/>
    <w:rsid w:val="0099169E"/>
    <w:rsid w:val="00993DF3"/>
    <w:rsid w:val="0099433E"/>
    <w:rsid w:val="00994EEC"/>
    <w:rsid w:val="00995437"/>
    <w:rsid w:val="00996B65"/>
    <w:rsid w:val="009976E6"/>
    <w:rsid w:val="009A01E2"/>
    <w:rsid w:val="009A0474"/>
    <w:rsid w:val="009A04A6"/>
    <w:rsid w:val="009A1CC8"/>
    <w:rsid w:val="009A2F1C"/>
    <w:rsid w:val="009A40AC"/>
    <w:rsid w:val="009A4141"/>
    <w:rsid w:val="009A4CEA"/>
    <w:rsid w:val="009A5046"/>
    <w:rsid w:val="009A6864"/>
    <w:rsid w:val="009A75C9"/>
    <w:rsid w:val="009A7647"/>
    <w:rsid w:val="009B089C"/>
    <w:rsid w:val="009B1FFD"/>
    <w:rsid w:val="009B2EDA"/>
    <w:rsid w:val="009B3506"/>
    <w:rsid w:val="009B4141"/>
    <w:rsid w:val="009B4572"/>
    <w:rsid w:val="009B476E"/>
    <w:rsid w:val="009B533C"/>
    <w:rsid w:val="009B5DA6"/>
    <w:rsid w:val="009B5E58"/>
    <w:rsid w:val="009B6172"/>
    <w:rsid w:val="009B75DD"/>
    <w:rsid w:val="009B79DC"/>
    <w:rsid w:val="009C009D"/>
    <w:rsid w:val="009C03C8"/>
    <w:rsid w:val="009C0B15"/>
    <w:rsid w:val="009C1234"/>
    <w:rsid w:val="009C2529"/>
    <w:rsid w:val="009C3024"/>
    <w:rsid w:val="009C3244"/>
    <w:rsid w:val="009C3480"/>
    <w:rsid w:val="009C383E"/>
    <w:rsid w:val="009C4365"/>
    <w:rsid w:val="009C56B3"/>
    <w:rsid w:val="009C686E"/>
    <w:rsid w:val="009C6B12"/>
    <w:rsid w:val="009C7712"/>
    <w:rsid w:val="009D0A05"/>
    <w:rsid w:val="009D1159"/>
    <w:rsid w:val="009D1EF6"/>
    <w:rsid w:val="009D3033"/>
    <w:rsid w:val="009D4690"/>
    <w:rsid w:val="009D4712"/>
    <w:rsid w:val="009D48FF"/>
    <w:rsid w:val="009D509D"/>
    <w:rsid w:val="009D62FF"/>
    <w:rsid w:val="009D6699"/>
    <w:rsid w:val="009D7089"/>
    <w:rsid w:val="009D76EE"/>
    <w:rsid w:val="009D7A78"/>
    <w:rsid w:val="009D7D1B"/>
    <w:rsid w:val="009E0B2C"/>
    <w:rsid w:val="009E17C0"/>
    <w:rsid w:val="009E1D82"/>
    <w:rsid w:val="009E3823"/>
    <w:rsid w:val="009E4737"/>
    <w:rsid w:val="009E4FB5"/>
    <w:rsid w:val="009E56C7"/>
    <w:rsid w:val="009E592F"/>
    <w:rsid w:val="009E78BA"/>
    <w:rsid w:val="009F2BF6"/>
    <w:rsid w:val="009F3271"/>
    <w:rsid w:val="009F3563"/>
    <w:rsid w:val="009F459D"/>
    <w:rsid w:val="009F5D04"/>
    <w:rsid w:val="009F5D73"/>
    <w:rsid w:val="009F727A"/>
    <w:rsid w:val="009F733C"/>
    <w:rsid w:val="00A00DEC"/>
    <w:rsid w:val="00A02721"/>
    <w:rsid w:val="00A034AE"/>
    <w:rsid w:val="00A03CE0"/>
    <w:rsid w:val="00A040D1"/>
    <w:rsid w:val="00A049D0"/>
    <w:rsid w:val="00A04C71"/>
    <w:rsid w:val="00A07829"/>
    <w:rsid w:val="00A07F65"/>
    <w:rsid w:val="00A10030"/>
    <w:rsid w:val="00A100B8"/>
    <w:rsid w:val="00A10A43"/>
    <w:rsid w:val="00A10C7A"/>
    <w:rsid w:val="00A10DFC"/>
    <w:rsid w:val="00A12A39"/>
    <w:rsid w:val="00A14473"/>
    <w:rsid w:val="00A14A6E"/>
    <w:rsid w:val="00A15140"/>
    <w:rsid w:val="00A154E7"/>
    <w:rsid w:val="00A16047"/>
    <w:rsid w:val="00A16CDD"/>
    <w:rsid w:val="00A21229"/>
    <w:rsid w:val="00A229A7"/>
    <w:rsid w:val="00A22CC2"/>
    <w:rsid w:val="00A23037"/>
    <w:rsid w:val="00A23CB8"/>
    <w:rsid w:val="00A24013"/>
    <w:rsid w:val="00A249F3"/>
    <w:rsid w:val="00A255A1"/>
    <w:rsid w:val="00A27E1E"/>
    <w:rsid w:val="00A30D0B"/>
    <w:rsid w:val="00A313EC"/>
    <w:rsid w:val="00A325AA"/>
    <w:rsid w:val="00A32C67"/>
    <w:rsid w:val="00A33129"/>
    <w:rsid w:val="00A33326"/>
    <w:rsid w:val="00A33811"/>
    <w:rsid w:val="00A33D7E"/>
    <w:rsid w:val="00A33EF9"/>
    <w:rsid w:val="00A3450F"/>
    <w:rsid w:val="00A34CA9"/>
    <w:rsid w:val="00A35119"/>
    <w:rsid w:val="00A3526C"/>
    <w:rsid w:val="00A35C94"/>
    <w:rsid w:val="00A35EC1"/>
    <w:rsid w:val="00A3681E"/>
    <w:rsid w:val="00A37B9B"/>
    <w:rsid w:val="00A40670"/>
    <w:rsid w:val="00A406A6"/>
    <w:rsid w:val="00A40D17"/>
    <w:rsid w:val="00A413EB"/>
    <w:rsid w:val="00A41551"/>
    <w:rsid w:val="00A42326"/>
    <w:rsid w:val="00A42A9C"/>
    <w:rsid w:val="00A42AAE"/>
    <w:rsid w:val="00A43027"/>
    <w:rsid w:val="00A43ED3"/>
    <w:rsid w:val="00A45FA2"/>
    <w:rsid w:val="00A463C9"/>
    <w:rsid w:val="00A46F87"/>
    <w:rsid w:val="00A478EB"/>
    <w:rsid w:val="00A47C68"/>
    <w:rsid w:val="00A50CD1"/>
    <w:rsid w:val="00A51C77"/>
    <w:rsid w:val="00A52750"/>
    <w:rsid w:val="00A532BF"/>
    <w:rsid w:val="00A53FC2"/>
    <w:rsid w:val="00A54681"/>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DB6"/>
    <w:rsid w:val="00A72E37"/>
    <w:rsid w:val="00A73B0A"/>
    <w:rsid w:val="00A743FD"/>
    <w:rsid w:val="00A74622"/>
    <w:rsid w:val="00A7529D"/>
    <w:rsid w:val="00A755E3"/>
    <w:rsid w:val="00A75AF3"/>
    <w:rsid w:val="00A76F7A"/>
    <w:rsid w:val="00A7715F"/>
    <w:rsid w:val="00A81CC7"/>
    <w:rsid w:val="00A83BF1"/>
    <w:rsid w:val="00A8547B"/>
    <w:rsid w:val="00A86321"/>
    <w:rsid w:val="00A863E4"/>
    <w:rsid w:val="00A87DFE"/>
    <w:rsid w:val="00A90987"/>
    <w:rsid w:val="00A90F81"/>
    <w:rsid w:val="00A925B3"/>
    <w:rsid w:val="00A937B3"/>
    <w:rsid w:val="00A944B2"/>
    <w:rsid w:val="00A94FBD"/>
    <w:rsid w:val="00AA0A8D"/>
    <w:rsid w:val="00AA0AFE"/>
    <w:rsid w:val="00AA0D37"/>
    <w:rsid w:val="00AA1616"/>
    <w:rsid w:val="00AA1EB9"/>
    <w:rsid w:val="00AA245F"/>
    <w:rsid w:val="00AA2C32"/>
    <w:rsid w:val="00AA3AE2"/>
    <w:rsid w:val="00AA3DC4"/>
    <w:rsid w:val="00AA4784"/>
    <w:rsid w:val="00AA55DE"/>
    <w:rsid w:val="00AA561B"/>
    <w:rsid w:val="00AA63A4"/>
    <w:rsid w:val="00AA700C"/>
    <w:rsid w:val="00AA7F79"/>
    <w:rsid w:val="00AB0C25"/>
    <w:rsid w:val="00AB1931"/>
    <w:rsid w:val="00AB2032"/>
    <w:rsid w:val="00AB2A66"/>
    <w:rsid w:val="00AB316B"/>
    <w:rsid w:val="00AB397D"/>
    <w:rsid w:val="00AB3B80"/>
    <w:rsid w:val="00AB47B3"/>
    <w:rsid w:val="00AB62BB"/>
    <w:rsid w:val="00AB7CE4"/>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35E"/>
    <w:rsid w:val="00AD0485"/>
    <w:rsid w:val="00AD1C7C"/>
    <w:rsid w:val="00AD1E0D"/>
    <w:rsid w:val="00AD2EF2"/>
    <w:rsid w:val="00AD4369"/>
    <w:rsid w:val="00AD441A"/>
    <w:rsid w:val="00AD53EB"/>
    <w:rsid w:val="00AE01D9"/>
    <w:rsid w:val="00AE0E21"/>
    <w:rsid w:val="00AE1FC2"/>
    <w:rsid w:val="00AE1FF3"/>
    <w:rsid w:val="00AE2803"/>
    <w:rsid w:val="00AE3676"/>
    <w:rsid w:val="00AE4855"/>
    <w:rsid w:val="00AE5AD1"/>
    <w:rsid w:val="00AE5AFB"/>
    <w:rsid w:val="00AE5B55"/>
    <w:rsid w:val="00AE63D6"/>
    <w:rsid w:val="00AE6C18"/>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612"/>
    <w:rsid w:val="00B05F84"/>
    <w:rsid w:val="00B07098"/>
    <w:rsid w:val="00B07495"/>
    <w:rsid w:val="00B07817"/>
    <w:rsid w:val="00B07954"/>
    <w:rsid w:val="00B07C34"/>
    <w:rsid w:val="00B07E87"/>
    <w:rsid w:val="00B101FA"/>
    <w:rsid w:val="00B103AD"/>
    <w:rsid w:val="00B1105D"/>
    <w:rsid w:val="00B124ED"/>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6A2D"/>
    <w:rsid w:val="00B26B7B"/>
    <w:rsid w:val="00B27589"/>
    <w:rsid w:val="00B27BB1"/>
    <w:rsid w:val="00B30106"/>
    <w:rsid w:val="00B309E1"/>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A1B"/>
    <w:rsid w:val="00B57387"/>
    <w:rsid w:val="00B62F32"/>
    <w:rsid w:val="00B632F9"/>
    <w:rsid w:val="00B63B77"/>
    <w:rsid w:val="00B657C4"/>
    <w:rsid w:val="00B65C0F"/>
    <w:rsid w:val="00B66AB3"/>
    <w:rsid w:val="00B6774B"/>
    <w:rsid w:val="00B70F80"/>
    <w:rsid w:val="00B71347"/>
    <w:rsid w:val="00B72163"/>
    <w:rsid w:val="00B72243"/>
    <w:rsid w:val="00B72275"/>
    <w:rsid w:val="00B72D3D"/>
    <w:rsid w:val="00B73406"/>
    <w:rsid w:val="00B73761"/>
    <w:rsid w:val="00B73A7B"/>
    <w:rsid w:val="00B73D91"/>
    <w:rsid w:val="00B75FA7"/>
    <w:rsid w:val="00B76584"/>
    <w:rsid w:val="00B7670C"/>
    <w:rsid w:val="00B76AEA"/>
    <w:rsid w:val="00B77BDE"/>
    <w:rsid w:val="00B822D0"/>
    <w:rsid w:val="00B83366"/>
    <w:rsid w:val="00B83C20"/>
    <w:rsid w:val="00B844B7"/>
    <w:rsid w:val="00B858B3"/>
    <w:rsid w:val="00B86C38"/>
    <w:rsid w:val="00B8748B"/>
    <w:rsid w:val="00B91333"/>
    <w:rsid w:val="00B91648"/>
    <w:rsid w:val="00B91DD0"/>
    <w:rsid w:val="00B9272A"/>
    <w:rsid w:val="00B930CA"/>
    <w:rsid w:val="00B937B1"/>
    <w:rsid w:val="00B954CC"/>
    <w:rsid w:val="00B95DB8"/>
    <w:rsid w:val="00B9637A"/>
    <w:rsid w:val="00B967F3"/>
    <w:rsid w:val="00BA082E"/>
    <w:rsid w:val="00BA10F5"/>
    <w:rsid w:val="00BA1489"/>
    <w:rsid w:val="00BA1644"/>
    <w:rsid w:val="00BA1857"/>
    <w:rsid w:val="00BA19AC"/>
    <w:rsid w:val="00BA1DCC"/>
    <w:rsid w:val="00BA2070"/>
    <w:rsid w:val="00BA2281"/>
    <w:rsid w:val="00BA2A79"/>
    <w:rsid w:val="00BA2E63"/>
    <w:rsid w:val="00BA30DB"/>
    <w:rsid w:val="00BA39E3"/>
    <w:rsid w:val="00BA52D5"/>
    <w:rsid w:val="00BB1849"/>
    <w:rsid w:val="00BB1AEA"/>
    <w:rsid w:val="00BB21E6"/>
    <w:rsid w:val="00BB2677"/>
    <w:rsid w:val="00BB2AC3"/>
    <w:rsid w:val="00BB3134"/>
    <w:rsid w:val="00BB39CF"/>
    <w:rsid w:val="00BB4796"/>
    <w:rsid w:val="00BB5351"/>
    <w:rsid w:val="00BB6862"/>
    <w:rsid w:val="00BB71F0"/>
    <w:rsid w:val="00BB7516"/>
    <w:rsid w:val="00BC0457"/>
    <w:rsid w:val="00BC0946"/>
    <w:rsid w:val="00BC4273"/>
    <w:rsid w:val="00BC6178"/>
    <w:rsid w:val="00BC61CA"/>
    <w:rsid w:val="00BC6E72"/>
    <w:rsid w:val="00BC714E"/>
    <w:rsid w:val="00BC727F"/>
    <w:rsid w:val="00BC7635"/>
    <w:rsid w:val="00BD0305"/>
    <w:rsid w:val="00BD055E"/>
    <w:rsid w:val="00BD07D7"/>
    <w:rsid w:val="00BD37C5"/>
    <w:rsid w:val="00BD47BA"/>
    <w:rsid w:val="00BD6344"/>
    <w:rsid w:val="00BD697B"/>
    <w:rsid w:val="00BD6F3B"/>
    <w:rsid w:val="00BD711F"/>
    <w:rsid w:val="00BD7162"/>
    <w:rsid w:val="00BD7312"/>
    <w:rsid w:val="00BD7794"/>
    <w:rsid w:val="00BE0075"/>
    <w:rsid w:val="00BE0715"/>
    <w:rsid w:val="00BE0B06"/>
    <w:rsid w:val="00BE1501"/>
    <w:rsid w:val="00BE2BD5"/>
    <w:rsid w:val="00BE30DE"/>
    <w:rsid w:val="00BE436E"/>
    <w:rsid w:val="00BE563C"/>
    <w:rsid w:val="00BE5A02"/>
    <w:rsid w:val="00BE5AAC"/>
    <w:rsid w:val="00BE5ABF"/>
    <w:rsid w:val="00BE728C"/>
    <w:rsid w:val="00BE72C7"/>
    <w:rsid w:val="00BE7E31"/>
    <w:rsid w:val="00BF2C96"/>
    <w:rsid w:val="00BF45BD"/>
    <w:rsid w:val="00BF4760"/>
    <w:rsid w:val="00BF4A99"/>
    <w:rsid w:val="00BF4C56"/>
    <w:rsid w:val="00BF59AC"/>
    <w:rsid w:val="00BF6489"/>
    <w:rsid w:val="00BF69E1"/>
    <w:rsid w:val="00C00A13"/>
    <w:rsid w:val="00C021F4"/>
    <w:rsid w:val="00C02282"/>
    <w:rsid w:val="00C03D85"/>
    <w:rsid w:val="00C03F3E"/>
    <w:rsid w:val="00C0435B"/>
    <w:rsid w:val="00C04979"/>
    <w:rsid w:val="00C05BDF"/>
    <w:rsid w:val="00C06F9A"/>
    <w:rsid w:val="00C1007F"/>
    <w:rsid w:val="00C1136C"/>
    <w:rsid w:val="00C13298"/>
    <w:rsid w:val="00C13BE7"/>
    <w:rsid w:val="00C14472"/>
    <w:rsid w:val="00C1486E"/>
    <w:rsid w:val="00C15E72"/>
    <w:rsid w:val="00C15EE7"/>
    <w:rsid w:val="00C16CDF"/>
    <w:rsid w:val="00C175BD"/>
    <w:rsid w:val="00C20232"/>
    <w:rsid w:val="00C20AE5"/>
    <w:rsid w:val="00C20CA0"/>
    <w:rsid w:val="00C22C0D"/>
    <w:rsid w:val="00C22DC6"/>
    <w:rsid w:val="00C24343"/>
    <w:rsid w:val="00C2470B"/>
    <w:rsid w:val="00C25440"/>
    <w:rsid w:val="00C256EE"/>
    <w:rsid w:val="00C27C5A"/>
    <w:rsid w:val="00C314CE"/>
    <w:rsid w:val="00C32087"/>
    <w:rsid w:val="00C33773"/>
    <w:rsid w:val="00C33B01"/>
    <w:rsid w:val="00C33B47"/>
    <w:rsid w:val="00C348E2"/>
    <w:rsid w:val="00C34D11"/>
    <w:rsid w:val="00C3616F"/>
    <w:rsid w:val="00C3618C"/>
    <w:rsid w:val="00C4002D"/>
    <w:rsid w:val="00C400BD"/>
    <w:rsid w:val="00C40120"/>
    <w:rsid w:val="00C401FD"/>
    <w:rsid w:val="00C40382"/>
    <w:rsid w:val="00C405F7"/>
    <w:rsid w:val="00C41117"/>
    <w:rsid w:val="00C41585"/>
    <w:rsid w:val="00C41A29"/>
    <w:rsid w:val="00C41CFE"/>
    <w:rsid w:val="00C42183"/>
    <w:rsid w:val="00C423D6"/>
    <w:rsid w:val="00C43171"/>
    <w:rsid w:val="00C45422"/>
    <w:rsid w:val="00C46226"/>
    <w:rsid w:val="00C46652"/>
    <w:rsid w:val="00C507A9"/>
    <w:rsid w:val="00C50AF3"/>
    <w:rsid w:val="00C512A4"/>
    <w:rsid w:val="00C51F4B"/>
    <w:rsid w:val="00C53A7D"/>
    <w:rsid w:val="00C54632"/>
    <w:rsid w:val="00C54B88"/>
    <w:rsid w:val="00C5549F"/>
    <w:rsid w:val="00C57D4A"/>
    <w:rsid w:val="00C604FF"/>
    <w:rsid w:val="00C66667"/>
    <w:rsid w:val="00C703BA"/>
    <w:rsid w:val="00C71495"/>
    <w:rsid w:val="00C71992"/>
    <w:rsid w:val="00C71D2A"/>
    <w:rsid w:val="00C72510"/>
    <w:rsid w:val="00C72AC7"/>
    <w:rsid w:val="00C7303F"/>
    <w:rsid w:val="00C74966"/>
    <w:rsid w:val="00C74AE8"/>
    <w:rsid w:val="00C74D7C"/>
    <w:rsid w:val="00C75571"/>
    <w:rsid w:val="00C7586F"/>
    <w:rsid w:val="00C76FE5"/>
    <w:rsid w:val="00C77591"/>
    <w:rsid w:val="00C80C9A"/>
    <w:rsid w:val="00C80EB0"/>
    <w:rsid w:val="00C817EC"/>
    <w:rsid w:val="00C81BBE"/>
    <w:rsid w:val="00C82A1D"/>
    <w:rsid w:val="00C82B72"/>
    <w:rsid w:val="00C82CDC"/>
    <w:rsid w:val="00C835E2"/>
    <w:rsid w:val="00C8368B"/>
    <w:rsid w:val="00C836B9"/>
    <w:rsid w:val="00C86181"/>
    <w:rsid w:val="00C8704B"/>
    <w:rsid w:val="00C87819"/>
    <w:rsid w:val="00C906DF"/>
    <w:rsid w:val="00C92614"/>
    <w:rsid w:val="00C93A51"/>
    <w:rsid w:val="00C94986"/>
    <w:rsid w:val="00C949AB"/>
    <w:rsid w:val="00C94D5F"/>
    <w:rsid w:val="00C951AE"/>
    <w:rsid w:val="00C95C7E"/>
    <w:rsid w:val="00C95D54"/>
    <w:rsid w:val="00C960B0"/>
    <w:rsid w:val="00C9624C"/>
    <w:rsid w:val="00C96355"/>
    <w:rsid w:val="00C97BBF"/>
    <w:rsid w:val="00C97BC5"/>
    <w:rsid w:val="00C97C0F"/>
    <w:rsid w:val="00C97FF0"/>
    <w:rsid w:val="00CA0031"/>
    <w:rsid w:val="00CA0351"/>
    <w:rsid w:val="00CA0551"/>
    <w:rsid w:val="00CA1861"/>
    <w:rsid w:val="00CA2158"/>
    <w:rsid w:val="00CA2C2C"/>
    <w:rsid w:val="00CA3094"/>
    <w:rsid w:val="00CA3D50"/>
    <w:rsid w:val="00CA4121"/>
    <w:rsid w:val="00CA423C"/>
    <w:rsid w:val="00CA461D"/>
    <w:rsid w:val="00CA5961"/>
    <w:rsid w:val="00CA5B2E"/>
    <w:rsid w:val="00CA624D"/>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6B8"/>
    <w:rsid w:val="00CD2D84"/>
    <w:rsid w:val="00CD4F93"/>
    <w:rsid w:val="00CD56D4"/>
    <w:rsid w:val="00CD5FF6"/>
    <w:rsid w:val="00CD7316"/>
    <w:rsid w:val="00CD7A15"/>
    <w:rsid w:val="00CE0B72"/>
    <w:rsid w:val="00CE20AE"/>
    <w:rsid w:val="00CE2D75"/>
    <w:rsid w:val="00CE3109"/>
    <w:rsid w:val="00CE3506"/>
    <w:rsid w:val="00CE3598"/>
    <w:rsid w:val="00CE4C19"/>
    <w:rsid w:val="00CE5B4E"/>
    <w:rsid w:val="00CE721F"/>
    <w:rsid w:val="00CE758F"/>
    <w:rsid w:val="00CE7788"/>
    <w:rsid w:val="00CE778D"/>
    <w:rsid w:val="00CE7FAA"/>
    <w:rsid w:val="00CF03CC"/>
    <w:rsid w:val="00CF074E"/>
    <w:rsid w:val="00CF16D9"/>
    <w:rsid w:val="00CF1F52"/>
    <w:rsid w:val="00CF2D89"/>
    <w:rsid w:val="00CF2F08"/>
    <w:rsid w:val="00CF3A05"/>
    <w:rsid w:val="00CF423B"/>
    <w:rsid w:val="00CF780F"/>
    <w:rsid w:val="00D01704"/>
    <w:rsid w:val="00D01E6C"/>
    <w:rsid w:val="00D032A9"/>
    <w:rsid w:val="00D03F3C"/>
    <w:rsid w:val="00D04107"/>
    <w:rsid w:val="00D04E24"/>
    <w:rsid w:val="00D0654F"/>
    <w:rsid w:val="00D0671B"/>
    <w:rsid w:val="00D06891"/>
    <w:rsid w:val="00D077B8"/>
    <w:rsid w:val="00D0791C"/>
    <w:rsid w:val="00D109CB"/>
    <w:rsid w:val="00D110E8"/>
    <w:rsid w:val="00D11C6C"/>
    <w:rsid w:val="00D12206"/>
    <w:rsid w:val="00D12479"/>
    <w:rsid w:val="00D13080"/>
    <w:rsid w:val="00D13210"/>
    <w:rsid w:val="00D138E5"/>
    <w:rsid w:val="00D14003"/>
    <w:rsid w:val="00D154DF"/>
    <w:rsid w:val="00D1615C"/>
    <w:rsid w:val="00D176B3"/>
    <w:rsid w:val="00D17C31"/>
    <w:rsid w:val="00D21465"/>
    <w:rsid w:val="00D21E43"/>
    <w:rsid w:val="00D22195"/>
    <w:rsid w:val="00D238E4"/>
    <w:rsid w:val="00D23B20"/>
    <w:rsid w:val="00D24B5B"/>
    <w:rsid w:val="00D30146"/>
    <w:rsid w:val="00D30DD3"/>
    <w:rsid w:val="00D3151D"/>
    <w:rsid w:val="00D32175"/>
    <w:rsid w:val="00D3294F"/>
    <w:rsid w:val="00D32984"/>
    <w:rsid w:val="00D3402D"/>
    <w:rsid w:val="00D353D2"/>
    <w:rsid w:val="00D354E1"/>
    <w:rsid w:val="00D35E94"/>
    <w:rsid w:val="00D36D9F"/>
    <w:rsid w:val="00D37369"/>
    <w:rsid w:val="00D37A3E"/>
    <w:rsid w:val="00D40267"/>
    <w:rsid w:val="00D40990"/>
    <w:rsid w:val="00D4120D"/>
    <w:rsid w:val="00D417E7"/>
    <w:rsid w:val="00D41D6F"/>
    <w:rsid w:val="00D41FDA"/>
    <w:rsid w:val="00D421ED"/>
    <w:rsid w:val="00D42266"/>
    <w:rsid w:val="00D425B2"/>
    <w:rsid w:val="00D43469"/>
    <w:rsid w:val="00D43C85"/>
    <w:rsid w:val="00D44680"/>
    <w:rsid w:val="00D44BEE"/>
    <w:rsid w:val="00D46167"/>
    <w:rsid w:val="00D46239"/>
    <w:rsid w:val="00D47824"/>
    <w:rsid w:val="00D522A8"/>
    <w:rsid w:val="00D53BB9"/>
    <w:rsid w:val="00D549ED"/>
    <w:rsid w:val="00D553C0"/>
    <w:rsid w:val="00D55787"/>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58FE"/>
    <w:rsid w:val="00D661A7"/>
    <w:rsid w:val="00D67B70"/>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B7B"/>
    <w:rsid w:val="00D84FEF"/>
    <w:rsid w:val="00D85451"/>
    <w:rsid w:val="00D85454"/>
    <w:rsid w:val="00D85D45"/>
    <w:rsid w:val="00D8708A"/>
    <w:rsid w:val="00D871A3"/>
    <w:rsid w:val="00D87414"/>
    <w:rsid w:val="00D87F6E"/>
    <w:rsid w:val="00D90706"/>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C1D"/>
    <w:rsid w:val="00DB0EB4"/>
    <w:rsid w:val="00DB14EC"/>
    <w:rsid w:val="00DB150D"/>
    <w:rsid w:val="00DB284B"/>
    <w:rsid w:val="00DB347A"/>
    <w:rsid w:val="00DB3CF7"/>
    <w:rsid w:val="00DB45D7"/>
    <w:rsid w:val="00DB52DF"/>
    <w:rsid w:val="00DB5D8F"/>
    <w:rsid w:val="00DB5DC4"/>
    <w:rsid w:val="00DB6C7F"/>
    <w:rsid w:val="00DB6D24"/>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4B4"/>
    <w:rsid w:val="00DE3AEB"/>
    <w:rsid w:val="00DE4EEF"/>
    <w:rsid w:val="00DE651D"/>
    <w:rsid w:val="00DE6A87"/>
    <w:rsid w:val="00DF07F1"/>
    <w:rsid w:val="00DF0B33"/>
    <w:rsid w:val="00DF1964"/>
    <w:rsid w:val="00DF2F0B"/>
    <w:rsid w:val="00DF628C"/>
    <w:rsid w:val="00DF6529"/>
    <w:rsid w:val="00DF7BAE"/>
    <w:rsid w:val="00DF7CA6"/>
    <w:rsid w:val="00E01894"/>
    <w:rsid w:val="00E01EDD"/>
    <w:rsid w:val="00E023C1"/>
    <w:rsid w:val="00E02436"/>
    <w:rsid w:val="00E028CE"/>
    <w:rsid w:val="00E02DF8"/>
    <w:rsid w:val="00E04589"/>
    <w:rsid w:val="00E06D88"/>
    <w:rsid w:val="00E07929"/>
    <w:rsid w:val="00E07D1B"/>
    <w:rsid w:val="00E114EB"/>
    <w:rsid w:val="00E128BB"/>
    <w:rsid w:val="00E14099"/>
    <w:rsid w:val="00E1482C"/>
    <w:rsid w:val="00E148DD"/>
    <w:rsid w:val="00E15117"/>
    <w:rsid w:val="00E153AF"/>
    <w:rsid w:val="00E1559A"/>
    <w:rsid w:val="00E15E8A"/>
    <w:rsid w:val="00E162CA"/>
    <w:rsid w:val="00E16E23"/>
    <w:rsid w:val="00E174AD"/>
    <w:rsid w:val="00E175DC"/>
    <w:rsid w:val="00E2039A"/>
    <w:rsid w:val="00E205C5"/>
    <w:rsid w:val="00E2065D"/>
    <w:rsid w:val="00E2079A"/>
    <w:rsid w:val="00E20BBF"/>
    <w:rsid w:val="00E22564"/>
    <w:rsid w:val="00E22BA8"/>
    <w:rsid w:val="00E23794"/>
    <w:rsid w:val="00E24D3C"/>
    <w:rsid w:val="00E24FDB"/>
    <w:rsid w:val="00E254C5"/>
    <w:rsid w:val="00E2583C"/>
    <w:rsid w:val="00E26AC1"/>
    <w:rsid w:val="00E26FD3"/>
    <w:rsid w:val="00E31261"/>
    <w:rsid w:val="00E31EAF"/>
    <w:rsid w:val="00E320D5"/>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0D2"/>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40E4"/>
    <w:rsid w:val="00E76F3A"/>
    <w:rsid w:val="00E7769D"/>
    <w:rsid w:val="00E77893"/>
    <w:rsid w:val="00E80939"/>
    <w:rsid w:val="00E8145D"/>
    <w:rsid w:val="00E8306B"/>
    <w:rsid w:val="00E83AA9"/>
    <w:rsid w:val="00E84BBB"/>
    <w:rsid w:val="00E8555C"/>
    <w:rsid w:val="00E86F90"/>
    <w:rsid w:val="00E8717E"/>
    <w:rsid w:val="00E87DDA"/>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361B"/>
    <w:rsid w:val="00EB4E5F"/>
    <w:rsid w:val="00EB4EFC"/>
    <w:rsid w:val="00EB4FD8"/>
    <w:rsid w:val="00EB54BC"/>
    <w:rsid w:val="00EB5DB4"/>
    <w:rsid w:val="00EB75EC"/>
    <w:rsid w:val="00EC0A88"/>
    <w:rsid w:val="00EC0CF0"/>
    <w:rsid w:val="00EC1502"/>
    <w:rsid w:val="00EC1A74"/>
    <w:rsid w:val="00EC232C"/>
    <w:rsid w:val="00EC32B4"/>
    <w:rsid w:val="00EC3453"/>
    <w:rsid w:val="00EC4D7E"/>
    <w:rsid w:val="00EC55C2"/>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CD7"/>
    <w:rsid w:val="00ED6FDA"/>
    <w:rsid w:val="00ED7133"/>
    <w:rsid w:val="00ED7886"/>
    <w:rsid w:val="00ED7DC2"/>
    <w:rsid w:val="00EE0533"/>
    <w:rsid w:val="00EE0CC6"/>
    <w:rsid w:val="00EE0FE5"/>
    <w:rsid w:val="00EE1248"/>
    <w:rsid w:val="00EE19AA"/>
    <w:rsid w:val="00EE19C2"/>
    <w:rsid w:val="00EE3943"/>
    <w:rsid w:val="00EE3E1A"/>
    <w:rsid w:val="00EE4504"/>
    <w:rsid w:val="00EE57D7"/>
    <w:rsid w:val="00EE5CEA"/>
    <w:rsid w:val="00EE6034"/>
    <w:rsid w:val="00EE619B"/>
    <w:rsid w:val="00EE6ADD"/>
    <w:rsid w:val="00EE708B"/>
    <w:rsid w:val="00EE7A02"/>
    <w:rsid w:val="00EF1147"/>
    <w:rsid w:val="00EF1335"/>
    <w:rsid w:val="00EF1CB6"/>
    <w:rsid w:val="00EF30AA"/>
    <w:rsid w:val="00EF311B"/>
    <w:rsid w:val="00EF3354"/>
    <w:rsid w:val="00EF3644"/>
    <w:rsid w:val="00EF4E3C"/>
    <w:rsid w:val="00EF51F0"/>
    <w:rsid w:val="00F002DB"/>
    <w:rsid w:val="00F00AC0"/>
    <w:rsid w:val="00F00C21"/>
    <w:rsid w:val="00F0132A"/>
    <w:rsid w:val="00F0162D"/>
    <w:rsid w:val="00F03667"/>
    <w:rsid w:val="00F04B3B"/>
    <w:rsid w:val="00F0512B"/>
    <w:rsid w:val="00F06716"/>
    <w:rsid w:val="00F07F21"/>
    <w:rsid w:val="00F10173"/>
    <w:rsid w:val="00F10421"/>
    <w:rsid w:val="00F1213D"/>
    <w:rsid w:val="00F14D25"/>
    <w:rsid w:val="00F162CE"/>
    <w:rsid w:val="00F16752"/>
    <w:rsid w:val="00F1735E"/>
    <w:rsid w:val="00F17A8A"/>
    <w:rsid w:val="00F20F4E"/>
    <w:rsid w:val="00F20F86"/>
    <w:rsid w:val="00F21C51"/>
    <w:rsid w:val="00F22319"/>
    <w:rsid w:val="00F225F5"/>
    <w:rsid w:val="00F22AE5"/>
    <w:rsid w:val="00F2393A"/>
    <w:rsid w:val="00F23970"/>
    <w:rsid w:val="00F23DFF"/>
    <w:rsid w:val="00F23EEA"/>
    <w:rsid w:val="00F24994"/>
    <w:rsid w:val="00F24E1A"/>
    <w:rsid w:val="00F24FD6"/>
    <w:rsid w:val="00F26316"/>
    <w:rsid w:val="00F2777A"/>
    <w:rsid w:val="00F313ED"/>
    <w:rsid w:val="00F3190B"/>
    <w:rsid w:val="00F31DA0"/>
    <w:rsid w:val="00F323D4"/>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47A23"/>
    <w:rsid w:val="00F50BD3"/>
    <w:rsid w:val="00F5142E"/>
    <w:rsid w:val="00F521B4"/>
    <w:rsid w:val="00F5223F"/>
    <w:rsid w:val="00F52E14"/>
    <w:rsid w:val="00F53031"/>
    <w:rsid w:val="00F53DFC"/>
    <w:rsid w:val="00F544ED"/>
    <w:rsid w:val="00F548D9"/>
    <w:rsid w:val="00F5496B"/>
    <w:rsid w:val="00F54B02"/>
    <w:rsid w:val="00F55208"/>
    <w:rsid w:val="00F56D2F"/>
    <w:rsid w:val="00F577A7"/>
    <w:rsid w:val="00F60C36"/>
    <w:rsid w:val="00F60DEF"/>
    <w:rsid w:val="00F61071"/>
    <w:rsid w:val="00F62788"/>
    <w:rsid w:val="00F63016"/>
    <w:rsid w:val="00F64164"/>
    <w:rsid w:val="00F64BCB"/>
    <w:rsid w:val="00F666BE"/>
    <w:rsid w:val="00F70397"/>
    <w:rsid w:val="00F706B9"/>
    <w:rsid w:val="00F72A10"/>
    <w:rsid w:val="00F73115"/>
    <w:rsid w:val="00F73981"/>
    <w:rsid w:val="00F73D1F"/>
    <w:rsid w:val="00F74FE2"/>
    <w:rsid w:val="00F7746D"/>
    <w:rsid w:val="00F774AC"/>
    <w:rsid w:val="00F818F2"/>
    <w:rsid w:val="00F81DDE"/>
    <w:rsid w:val="00F82631"/>
    <w:rsid w:val="00F84519"/>
    <w:rsid w:val="00F84FA6"/>
    <w:rsid w:val="00F870CB"/>
    <w:rsid w:val="00F87DF5"/>
    <w:rsid w:val="00F91C26"/>
    <w:rsid w:val="00F91E53"/>
    <w:rsid w:val="00F92934"/>
    <w:rsid w:val="00F92D69"/>
    <w:rsid w:val="00F92EFD"/>
    <w:rsid w:val="00F935C6"/>
    <w:rsid w:val="00F939BB"/>
    <w:rsid w:val="00F95B3F"/>
    <w:rsid w:val="00F96030"/>
    <w:rsid w:val="00F96695"/>
    <w:rsid w:val="00F9714C"/>
    <w:rsid w:val="00FA0078"/>
    <w:rsid w:val="00FA0236"/>
    <w:rsid w:val="00FA0C4A"/>
    <w:rsid w:val="00FA0F52"/>
    <w:rsid w:val="00FA1B52"/>
    <w:rsid w:val="00FA1E48"/>
    <w:rsid w:val="00FA2242"/>
    <w:rsid w:val="00FA2A6E"/>
    <w:rsid w:val="00FA427E"/>
    <w:rsid w:val="00FA4E4E"/>
    <w:rsid w:val="00FA4F30"/>
    <w:rsid w:val="00FA524B"/>
    <w:rsid w:val="00FA6857"/>
    <w:rsid w:val="00FA702B"/>
    <w:rsid w:val="00FA7088"/>
    <w:rsid w:val="00FA77C5"/>
    <w:rsid w:val="00FB0051"/>
    <w:rsid w:val="00FB1C19"/>
    <w:rsid w:val="00FB1F38"/>
    <w:rsid w:val="00FC03A8"/>
    <w:rsid w:val="00FC0FEE"/>
    <w:rsid w:val="00FC10AE"/>
    <w:rsid w:val="00FC1AD2"/>
    <w:rsid w:val="00FC1C91"/>
    <w:rsid w:val="00FC26F8"/>
    <w:rsid w:val="00FC49EB"/>
    <w:rsid w:val="00FC5C17"/>
    <w:rsid w:val="00FC5E76"/>
    <w:rsid w:val="00FC5F42"/>
    <w:rsid w:val="00FC7B0F"/>
    <w:rsid w:val="00FC7CA8"/>
    <w:rsid w:val="00FC7F1E"/>
    <w:rsid w:val="00FD17FA"/>
    <w:rsid w:val="00FD1803"/>
    <w:rsid w:val="00FD1DCC"/>
    <w:rsid w:val="00FD3D45"/>
    <w:rsid w:val="00FD454E"/>
    <w:rsid w:val="00FD457A"/>
    <w:rsid w:val="00FD460D"/>
    <w:rsid w:val="00FD4CC5"/>
    <w:rsid w:val="00FD5892"/>
    <w:rsid w:val="00FD5EFF"/>
    <w:rsid w:val="00FD7A9C"/>
    <w:rsid w:val="00FD7E66"/>
    <w:rsid w:val="00FE12E2"/>
    <w:rsid w:val="00FE38C1"/>
    <w:rsid w:val="00FE4C4C"/>
    <w:rsid w:val="00FE4DCF"/>
    <w:rsid w:val="00FE5358"/>
    <w:rsid w:val="00FE58D5"/>
    <w:rsid w:val="00FE6630"/>
    <w:rsid w:val="00FE7996"/>
    <w:rsid w:val="00FF007F"/>
    <w:rsid w:val="00FF0545"/>
    <w:rsid w:val="00FF0E9C"/>
    <w:rsid w:val="00FF2A8D"/>
    <w:rsid w:val="00FF3BFD"/>
    <w:rsid w:val="00FF46DE"/>
    <w:rsid w:val="00FF4D52"/>
    <w:rsid w:val="00FF531B"/>
    <w:rsid w:val="00FF5412"/>
    <w:rsid w:val="00FF57F9"/>
    <w:rsid w:val="00FF76D3"/>
    <w:rsid w:val="00FF7975"/>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66DD2D2"/>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uiPriority w:val="39"/>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numId w:val="0"/>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 w:type="character" w:customStyle="1" w:styleId="mord">
    <w:name w:val="mord"/>
    <w:basedOn w:val="Policepardfaut"/>
    <w:rsid w:val="005C6A81"/>
  </w:style>
  <w:style w:type="character" w:customStyle="1" w:styleId="vlist-s">
    <w:name w:val="vlist-s"/>
    <w:basedOn w:val="Policepardfaut"/>
    <w:rsid w:val="005C6A81"/>
  </w:style>
  <w:style w:type="character" w:customStyle="1" w:styleId="export-sheets-button">
    <w:name w:val="export-sheets-button"/>
    <w:basedOn w:val="Policepardfaut"/>
    <w:rsid w:val="005C6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49428917">
      <w:bodyDiv w:val="1"/>
      <w:marLeft w:val="0"/>
      <w:marRight w:val="0"/>
      <w:marTop w:val="0"/>
      <w:marBottom w:val="0"/>
      <w:divBdr>
        <w:top w:val="none" w:sz="0" w:space="0" w:color="auto"/>
        <w:left w:val="none" w:sz="0" w:space="0" w:color="auto"/>
        <w:bottom w:val="none" w:sz="0" w:space="0" w:color="auto"/>
        <w:right w:val="none" w:sz="0" w:space="0" w:color="auto"/>
      </w:divBdr>
      <w:divsChild>
        <w:div w:id="985431096">
          <w:marLeft w:val="0"/>
          <w:marRight w:val="0"/>
          <w:marTop w:val="0"/>
          <w:marBottom w:val="0"/>
          <w:divBdr>
            <w:top w:val="none" w:sz="0" w:space="0" w:color="auto"/>
            <w:left w:val="none" w:sz="0" w:space="0" w:color="auto"/>
            <w:bottom w:val="none" w:sz="0" w:space="0" w:color="auto"/>
            <w:right w:val="none" w:sz="0" w:space="0" w:color="auto"/>
          </w:divBdr>
          <w:divsChild>
            <w:div w:id="354890780">
              <w:marLeft w:val="0"/>
              <w:marRight w:val="0"/>
              <w:marTop w:val="0"/>
              <w:marBottom w:val="0"/>
              <w:divBdr>
                <w:top w:val="none" w:sz="0" w:space="0" w:color="auto"/>
                <w:left w:val="none" w:sz="0" w:space="0" w:color="auto"/>
                <w:bottom w:val="none" w:sz="0" w:space="0" w:color="auto"/>
                <w:right w:val="none" w:sz="0" w:space="0" w:color="auto"/>
              </w:divBdr>
              <w:divsChild>
                <w:div w:id="538516346">
                  <w:marLeft w:val="0"/>
                  <w:marRight w:val="0"/>
                  <w:marTop w:val="0"/>
                  <w:marBottom w:val="0"/>
                  <w:divBdr>
                    <w:top w:val="none" w:sz="0" w:space="0" w:color="auto"/>
                    <w:left w:val="none" w:sz="0" w:space="0" w:color="auto"/>
                    <w:bottom w:val="none" w:sz="0" w:space="0" w:color="auto"/>
                    <w:right w:val="none" w:sz="0" w:space="0" w:color="auto"/>
                  </w:divBdr>
                  <w:divsChild>
                    <w:div w:id="1896315140">
                      <w:marLeft w:val="0"/>
                      <w:marRight w:val="0"/>
                      <w:marTop w:val="0"/>
                      <w:marBottom w:val="0"/>
                      <w:divBdr>
                        <w:top w:val="none" w:sz="0" w:space="0" w:color="auto"/>
                        <w:left w:val="none" w:sz="0" w:space="0" w:color="auto"/>
                        <w:bottom w:val="none" w:sz="0" w:space="0" w:color="auto"/>
                        <w:right w:val="none" w:sz="0" w:space="0" w:color="auto"/>
                      </w:divBdr>
                    </w:div>
                    <w:div w:id="8686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19803911">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57501003">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6933811">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191794479">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04419087">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3375039">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C5B48-E300-4068-BAA7-F159C0B7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2805</Words>
  <Characters>22295</Characters>
  <Application>Microsoft Office Word</Application>
  <DocSecurity>0</DocSecurity>
  <Lines>185</Lines>
  <Paragraphs>50</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25050</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5</cp:revision>
  <cp:lastPrinted>2026-01-26T07:34:00Z</cp:lastPrinted>
  <dcterms:created xsi:type="dcterms:W3CDTF">2026-01-28T13:20:00Z</dcterms:created>
  <dcterms:modified xsi:type="dcterms:W3CDTF">2026-01-30T13:00:00Z</dcterms:modified>
</cp:coreProperties>
</file>